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6CA" w:rsidRDefault="008026CA" w:rsidP="007A2E20">
      <w:pPr>
        <w:tabs>
          <w:tab w:val="left" w:pos="360"/>
          <w:tab w:val="left" w:pos="720"/>
          <w:tab w:val="left" w:pos="1080"/>
          <w:tab w:val="left" w:pos="1440"/>
          <w:tab w:val="left" w:pos="1800"/>
          <w:tab w:val="left" w:pos="2160"/>
        </w:tabs>
        <w:jc w:val="both"/>
        <w:rPr>
          <w:b/>
          <w:sz w:val="24"/>
          <w:szCs w:val="24"/>
          <w:u w:val="single"/>
        </w:rPr>
      </w:pPr>
      <w:bookmarkStart w:id="0" w:name="_GoBack"/>
      <w:bookmarkEnd w:id="0"/>
      <w:r w:rsidRPr="007A2E20">
        <w:rPr>
          <w:b/>
          <w:sz w:val="24"/>
          <w:szCs w:val="24"/>
          <w:u w:val="single"/>
        </w:rPr>
        <w:t>Operation</w:t>
      </w:r>
    </w:p>
    <w:p w:rsidR="007A2E20" w:rsidRPr="007A2E20" w:rsidRDefault="007A2E20" w:rsidP="007A2E20">
      <w:pPr>
        <w:tabs>
          <w:tab w:val="left" w:pos="360"/>
          <w:tab w:val="left" w:pos="720"/>
          <w:tab w:val="left" w:pos="1080"/>
          <w:tab w:val="left" w:pos="1440"/>
          <w:tab w:val="left" w:pos="1800"/>
          <w:tab w:val="left" w:pos="2160"/>
        </w:tabs>
        <w:jc w:val="both"/>
        <w:rPr>
          <w:b/>
          <w:sz w:val="24"/>
          <w:szCs w:val="24"/>
          <w:u w:val="single"/>
        </w:rPr>
      </w:pPr>
    </w:p>
    <w:p w:rsidR="008026CA" w:rsidRDefault="007C5BAD" w:rsidP="007A2E20">
      <w:pPr>
        <w:widowControl w:val="0"/>
        <w:tabs>
          <w:tab w:val="left" w:pos="360"/>
          <w:tab w:val="left" w:pos="720"/>
          <w:tab w:val="left" w:pos="1080"/>
          <w:tab w:val="left" w:pos="1440"/>
          <w:tab w:val="left" w:pos="1800"/>
          <w:tab w:val="left" w:pos="2160"/>
        </w:tabs>
        <w:jc w:val="both"/>
        <w:rPr>
          <w:sz w:val="24"/>
          <w:szCs w:val="24"/>
        </w:rPr>
      </w:pPr>
      <w:r w:rsidRPr="007A2E20">
        <w:rPr>
          <w:b/>
          <w:sz w:val="24"/>
          <w:szCs w:val="24"/>
        </w:rPr>
        <w:t>TV</w:t>
      </w:r>
      <w:r w:rsidR="008026CA" w:rsidRPr="007A2E20">
        <w:rPr>
          <w:b/>
          <w:sz w:val="24"/>
          <w:szCs w:val="24"/>
        </w:rPr>
        <w:t>1.</w:t>
      </w:r>
      <w:r w:rsidR="008026CA" w:rsidRPr="007A2E20">
        <w:rPr>
          <w:sz w:val="24"/>
          <w:szCs w:val="24"/>
        </w:rPr>
        <w:tab/>
      </w:r>
      <w:proofErr w:type="gramStart"/>
      <w:r w:rsidR="008026CA" w:rsidRPr="007A2E20">
        <w:rPr>
          <w:sz w:val="24"/>
          <w:szCs w:val="24"/>
          <w:u w:val="single"/>
        </w:rPr>
        <w:t>General Prohibition</w:t>
      </w:r>
      <w:r w:rsidR="008019CC" w:rsidRPr="007A2E20">
        <w:rPr>
          <w:sz w:val="24"/>
          <w:szCs w:val="24"/>
        </w:rPr>
        <w:t>.</w:t>
      </w:r>
      <w:proofErr w:type="gramEnd"/>
      <w:r w:rsidR="008019CC" w:rsidRPr="007A2E20">
        <w:rPr>
          <w:sz w:val="24"/>
          <w:szCs w:val="24"/>
        </w:rPr>
        <w:t xml:space="preserve">  </w:t>
      </w:r>
      <w:r w:rsidR="008026CA" w:rsidRPr="007A2E20">
        <w:rPr>
          <w:sz w:val="24"/>
          <w:szCs w:val="24"/>
        </w:rPr>
        <w:t>A permitted installation may only be operated, maintained, constructed, expanded or modified in a manner that is consistent with the terms of the permit</w:t>
      </w:r>
      <w:r w:rsidR="008019CC" w:rsidRPr="007A2E20">
        <w:rPr>
          <w:sz w:val="24"/>
          <w:szCs w:val="24"/>
        </w:rPr>
        <w:t xml:space="preserve">.  </w:t>
      </w:r>
      <w:proofErr w:type="gramStart"/>
      <w:r w:rsidR="008026CA" w:rsidRPr="007A2E20">
        <w:rPr>
          <w:sz w:val="24"/>
          <w:szCs w:val="24"/>
        </w:rPr>
        <w:t xml:space="preserve">[Rule 62-4.030, Florida Administrative Code </w:t>
      </w:r>
      <w:r w:rsidR="00A5576D" w:rsidRPr="007A2E20">
        <w:rPr>
          <w:sz w:val="24"/>
          <w:szCs w:val="24"/>
        </w:rPr>
        <w:t>(</w:t>
      </w:r>
      <w:r w:rsidR="008026CA" w:rsidRPr="007A2E20">
        <w:rPr>
          <w:sz w:val="24"/>
          <w:szCs w:val="24"/>
        </w:rPr>
        <w:t>F.A.C.</w:t>
      </w:r>
      <w:r w:rsidR="00A5576D" w:rsidRPr="007A2E20">
        <w:rPr>
          <w:sz w:val="24"/>
          <w:szCs w:val="24"/>
        </w:rPr>
        <w:t>)</w:t>
      </w:r>
      <w:r w:rsidR="008026CA" w:rsidRPr="007A2E20">
        <w:rPr>
          <w:sz w:val="24"/>
          <w:szCs w:val="24"/>
        </w:rPr>
        <w:t>]</w:t>
      </w:r>
      <w:proofErr w:type="gramEnd"/>
    </w:p>
    <w:p w:rsidR="007A2E20" w:rsidRPr="007A2E20" w:rsidRDefault="007A2E20" w:rsidP="007A2E20">
      <w:pPr>
        <w:widowControl w:val="0"/>
        <w:tabs>
          <w:tab w:val="left" w:pos="360"/>
          <w:tab w:val="left" w:pos="720"/>
          <w:tab w:val="left" w:pos="1080"/>
          <w:tab w:val="left" w:pos="1440"/>
          <w:tab w:val="left" w:pos="1800"/>
          <w:tab w:val="left" w:pos="2160"/>
        </w:tabs>
        <w:ind w:left="360" w:hanging="360"/>
        <w:jc w:val="both"/>
        <w:rPr>
          <w:sz w:val="24"/>
          <w:szCs w:val="24"/>
        </w:rPr>
      </w:pPr>
    </w:p>
    <w:p w:rsidR="008026CA" w:rsidRDefault="007C5BAD" w:rsidP="007A2E20">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8026CA" w:rsidRPr="007A2E20">
        <w:rPr>
          <w:b/>
          <w:sz w:val="24"/>
          <w:szCs w:val="24"/>
        </w:rPr>
        <w:t>2</w:t>
      </w:r>
      <w:r w:rsidR="008019CC" w:rsidRPr="007A2E20">
        <w:rPr>
          <w:b/>
          <w:sz w:val="24"/>
          <w:szCs w:val="24"/>
        </w:rPr>
        <w:t>.</w:t>
      </w:r>
      <w:r w:rsidR="008026CA" w:rsidRPr="007A2E20">
        <w:rPr>
          <w:sz w:val="24"/>
          <w:szCs w:val="24"/>
        </w:rPr>
        <w:tab/>
      </w:r>
      <w:proofErr w:type="gramStart"/>
      <w:r w:rsidR="008026CA" w:rsidRPr="007A2E20">
        <w:rPr>
          <w:sz w:val="24"/>
          <w:szCs w:val="24"/>
          <w:u w:val="single"/>
        </w:rPr>
        <w:t>Validity</w:t>
      </w:r>
      <w:r w:rsidR="008019CC" w:rsidRPr="007A2E20">
        <w:rPr>
          <w:sz w:val="24"/>
          <w:szCs w:val="24"/>
        </w:rPr>
        <w:t>.</w:t>
      </w:r>
      <w:proofErr w:type="gramEnd"/>
      <w:r w:rsidR="008019CC" w:rsidRPr="007A2E20">
        <w:rPr>
          <w:sz w:val="24"/>
          <w:szCs w:val="24"/>
        </w:rPr>
        <w:t xml:space="preserve">  </w:t>
      </w:r>
      <w:r w:rsidR="008026CA" w:rsidRPr="007A2E20">
        <w:rPr>
          <w:sz w:val="24"/>
          <w:szCs w:val="24"/>
        </w:rPr>
        <w:t>This permit is valid only for the specific processes and operations applied for and indicated in the approved drawings or exhibits</w:t>
      </w:r>
      <w:r w:rsidR="008019CC" w:rsidRPr="007A2E20">
        <w:rPr>
          <w:sz w:val="24"/>
          <w:szCs w:val="24"/>
        </w:rPr>
        <w:t xml:space="preserve">.  </w:t>
      </w:r>
      <w:r w:rsidR="008026CA" w:rsidRPr="007A2E20">
        <w:rPr>
          <w:sz w:val="24"/>
          <w:szCs w:val="24"/>
        </w:rPr>
        <w:t>Any unauthorized deviation from the approved drawings, exhibits, specifications, or conditions of this permit may constitute grounds for revocation and enforcement action by the Department</w:t>
      </w:r>
      <w:r w:rsidR="008019CC" w:rsidRPr="007A2E20">
        <w:rPr>
          <w:sz w:val="24"/>
          <w:szCs w:val="24"/>
        </w:rPr>
        <w:t xml:space="preserve">.  </w:t>
      </w:r>
      <w:proofErr w:type="gramStart"/>
      <w:r w:rsidR="008026CA" w:rsidRPr="007A2E20">
        <w:rPr>
          <w:sz w:val="24"/>
          <w:szCs w:val="24"/>
        </w:rPr>
        <w:t>[Rule 62-4.160(2), F.A.C.]</w:t>
      </w:r>
      <w:proofErr w:type="gramEnd"/>
    </w:p>
    <w:p w:rsidR="007A2E20" w:rsidRPr="007A2E20" w:rsidRDefault="007A2E20" w:rsidP="007A2E20">
      <w:pPr>
        <w:tabs>
          <w:tab w:val="left" w:pos="360"/>
          <w:tab w:val="left" w:pos="720"/>
          <w:tab w:val="left" w:pos="1080"/>
          <w:tab w:val="left" w:pos="1440"/>
          <w:tab w:val="left" w:pos="1800"/>
          <w:tab w:val="left" w:pos="2160"/>
        </w:tabs>
        <w:ind w:left="360" w:hanging="360"/>
        <w:jc w:val="both"/>
        <w:rPr>
          <w:sz w:val="24"/>
          <w:szCs w:val="24"/>
        </w:rPr>
      </w:pPr>
    </w:p>
    <w:p w:rsidR="00C9745F" w:rsidRDefault="007C5BAD" w:rsidP="007A2E20">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8026CA" w:rsidRPr="007A2E20">
        <w:rPr>
          <w:b/>
          <w:sz w:val="24"/>
          <w:szCs w:val="24"/>
        </w:rPr>
        <w:t>3</w:t>
      </w:r>
      <w:r w:rsidR="004E6FC3" w:rsidRPr="007A2E20">
        <w:rPr>
          <w:b/>
          <w:sz w:val="24"/>
          <w:szCs w:val="24"/>
        </w:rPr>
        <w:t>.</w:t>
      </w:r>
      <w:r w:rsidR="008026CA" w:rsidRPr="007A2E20">
        <w:rPr>
          <w:sz w:val="24"/>
          <w:szCs w:val="24"/>
        </w:rPr>
        <w:tab/>
      </w:r>
      <w:proofErr w:type="gramStart"/>
      <w:r w:rsidR="008026CA" w:rsidRPr="007A2E20">
        <w:rPr>
          <w:sz w:val="24"/>
          <w:szCs w:val="24"/>
          <w:u w:val="single"/>
        </w:rPr>
        <w:t xml:space="preserve">Proper </w:t>
      </w:r>
      <w:r w:rsidR="00A5576D" w:rsidRPr="007A2E20">
        <w:rPr>
          <w:sz w:val="24"/>
          <w:szCs w:val="24"/>
          <w:u w:val="single"/>
        </w:rPr>
        <w:t>O</w:t>
      </w:r>
      <w:r w:rsidR="008026CA" w:rsidRPr="007A2E20">
        <w:rPr>
          <w:sz w:val="24"/>
          <w:szCs w:val="24"/>
          <w:u w:val="single"/>
        </w:rPr>
        <w:t xml:space="preserve">peration and </w:t>
      </w:r>
      <w:r w:rsidR="00A5576D" w:rsidRPr="007A2E20">
        <w:rPr>
          <w:sz w:val="24"/>
          <w:szCs w:val="24"/>
          <w:u w:val="single"/>
        </w:rPr>
        <w:t>M</w:t>
      </w:r>
      <w:r w:rsidR="008026CA" w:rsidRPr="007A2E20">
        <w:rPr>
          <w:sz w:val="24"/>
          <w:szCs w:val="24"/>
          <w:u w:val="single"/>
        </w:rPr>
        <w:t>aintenance</w:t>
      </w:r>
      <w:r w:rsidR="008019CC" w:rsidRPr="007A2E20">
        <w:rPr>
          <w:sz w:val="24"/>
          <w:szCs w:val="24"/>
        </w:rPr>
        <w:t>.</w:t>
      </w:r>
      <w:proofErr w:type="gramEnd"/>
      <w:r w:rsidR="008019CC" w:rsidRPr="007A2E20">
        <w:rPr>
          <w:sz w:val="24"/>
          <w:szCs w:val="24"/>
        </w:rPr>
        <w:t xml:space="preserve">  </w:t>
      </w:r>
      <w:r w:rsidR="008026CA" w:rsidRPr="007A2E20">
        <w:rPr>
          <w:sz w:val="24"/>
          <w:szCs w:val="24"/>
        </w:rPr>
        <w:t>The permittee shall properly operate and maintain the facility and systems of treatment and control (and related appurtenances) that are installed and used by the permittee to achieve compliance with the conditions of this permit, as required by Department rules</w:t>
      </w:r>
      <w:r w:rsidR="008019CC" w:rsidRPr="007A2E20">
        <w:rPr>
          <w:sz w:val="24"/>
          <w:szCs w:val="24"/>
        </w:rPr>
        <w:t xml:space="preserve">.  </w:t>
      </w:r>
      <w:r w:rsidR="008026CA" w:rsidRPr="007A2E20">
        <w:rPr>
          <w:sz w:val="24"/>
          <w:szCs w:val="24"/>
        </w:rPr>
        <w:t>This provision includes the operation of backup or auxiliary facilities or similar systems when necessary to achieve compliance with the conditions of the permit and when required by Department rules</w:t>
      </w:r>
      <w:r w:rsidR="008019CC" w:rsidRPr="007A2E20">
        <w:rPr>
          <w:sz w:val="24"/>
          <w:szCs w:val="24"/>
        </w:rPr>
        <w:t xml:space="preserve">.  </w:t>
      </w:r>
      <w:proofErr w:type="gramStart"/>
      <w:r w:rsidR="008026CA" w:rsidRPr="007A2E20">
        <w:rPr>
          <w:sz w:val="24"/>
          <w:szCs w:val="24"/>
        </w:rPr>
        <w:t>[Rule 62-4.160(6), F.A.C.]</w:t>
      </w:r>
      <w:proofErr w:type="gramEnd"/>
    </w:p>
    <w:p w:rsidR="007A2E20" w:rsidRPr="007A2E20" w:rsidRDefault="007A2E20" w:rsidP="007A2E20">
      <w:pPr>
        <w:tabs>
          <w:tab w:val="left" w:pos="360"/>
          <w:tab w:val="left" w:pos="720"/>
          <w:tab w:val="left" w:pos="1080"/>
          <w:tab w:val="left" w:pos="1440"/>
          <w:tab w:val="left" w:pos="1800"/>
          <w:tab w:val="left" w:pos="2160"/>
        </w:tabs>
        <w:ind w:left="360" w:hanging="360"/>
        <w:jc w:val="both"/>
        <w:rPr>
          <w:sz w:val="24"/>
          <w:szCs w:val="24"/>
        </w:rPr>
      </w:pPr>
    </w:p>
    <w:p w:rsidR="00ED1B38" w:rsidRDefault="00F452EE" w:rsidP="007A2E20">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8026CA" w:rsidRPr="007A2E20">
        <w:rPr>
          <w:b/>
          <w:sz w:val="24"/>
          <w:szCs w:val="24"/>
        </w:rPr>
        <w:t>4</w:t>
      </w:r>
      <w:r w:rsidR="004E6FC3" w:rsidRPr="007A2E20">
        <w:rPr>
          <w:b/>
          <w:sz w:val="24"/>
          <w:szCs w:val="24"/>
        </w:rPr>
        <w:t>.</w:t>
      </w:r>
      <w:r w:rsidR="008026CA" w:rsidRPr="007A2E20">
        <w:rPr>
          <w:sz w:val="24"/>
          <w:szCs w:val="24"/>
        </w:rPr>
        <w:tab/>
      </w:r>
      <w:r w:rsidR="009C44E2" w:rsidRPr="007A2E20">
        <w:rPr>
          <w:b/>
          <w:sz w:val="24"/>
          <w:szCs w:val="24"/>
        </w:rPr>
        <w:t xml:space="preserve">Not Federally Enforceable.  </w:t>
      </w:r>
      <w:proofErr w:type="gramStart"/>
      <w:r w:rsidR="009C44E2" w:rsidRPr="007A2E20">
        <w:rPr>
          <w:sz w:val="24"/>
          <w:szCs w:val="24"/>
          <w:u w:val="single"/>
        </w:rPr>
        <w:t>Health, Safety and Welfare</w:t>
      </w:r>
      <w:r w:rsidR="009C44E2" w:rsidRPr="007A2E20">
        <w:rPr>
          <w:sz w:val="24"/>
          <w:szCs w:val="24"/>
        </w:rPr>
        <w:t>.</w:t>
      </w:r>
      <w:proofErr w:type="gramEnd"/>
      <w:r w:rsidR="009C44E2" w:rsidRPr="007A2E20">
        <w:rPr>
          <w:sz w:val="24"/>
          <w:szCs w:val="24"/>
        </w:rPr>
        <w:t xml:space="preserve">  </w:t>
      </w:r>
      <w:r w:rsidR="00ED1B38" w:rsidRPr="007A2E20">
        <w:rPr>
          <w:sz w:val="24"/>
          <w:szCs w:val="24"/>
        </w:rPr>
        <w:t>To ensure protection of public health, safety, and welfare, any construction, modification, or operation of an installation which may be a source of pollution, shall be in accordance with sound professional engineering practices pursuant to Chapter 471, F.S.</w:t>
      </w:r>
      <w:r w:rsidR="009C44E2" w:rsidRPr="007A2E20">
        <w:rPr>
          <w:sz w:val="24"/>
          <w:szCs w:val="24"/>
        </w:rPr>
        <w:t xml:space="preserve">  </w:t>
      </w:r>
      <w:proofErr w:type="gramStart"/>
      <w:r w:rsidR="009C44E2" w:rsidRPr="007A2E20">
        <w:rPr>
          <w:sz w:val="24"/>
          <w:szCs w:val="24"/>
        </w:rPr>
        <w:t>[Rule 62-4.050(3), F.A.C.]</w:t>
      </w:r>
      <w:proofErr w:type="gramEnd"/>
    </w:p>
    <w:p w:rsidR="007A2E20" w:rsidRPr="007A2E20" w:rsidRDefault="007A2E20" w:rsidP="007A2E20">
      <w:pPr>
        <w:tabs>
          <w:tab w:val="left" w:pos="360"/>
          <w:tab w:val="left" w:pos="720"/>
          <w:tab w:val="left" w:pos="1080"/>
          <w:tab w:val="left" w:pos="1440"/>
          <w:tab w:val="left" w:pos="1800"/>
          <w:tab w:val="left" w:pos="2160"/>
        </w:tabs>
        <w:ind w:left="360" w:hanging="360"/>
        <w:jc w:val="both"/>
        <w:rPr>
          <w:sz w:val="24"/>
          <w:szCs w:val="24"/>
        </w:rPr>
      </w:pPr>
    </w:p>
    <w:p w:rsidR="00DB5F5E" w:rsidRDefault="00ED1B38" w:rsidP="007A2E20">
      <w:pPr>
        <w:tabs>
          <w:tab w:val="left" w:pos="360"/>
          <w:tab w:val="left" w:pos="720"/>
          <w:tab w:val="left" w:pos="1080"/>
          <w:tab w:val="left" w:pos="1440"/>
          <w:tab w:val="left" w:pos="1800"/>
          <w:tab w:val="left" w:pos="2160"/>
        </w:tabs>
        <w:jc w:val="both"/>
        <w:rPr>
          <w:sz w:val="24"/>
          <w:szCs w:val="24"/>
        </w:rPr>
      </w:pPr>
      <w:r w:rsidRPr="007A2E20">
        <w:rPr>
          <w:b/>
          <w:sz w:val="24"/>
          <w:szCs w:val="24"/>
        </w:rPr>
        <w:t>TV5.</w:t>
      </w:r>
      <w:r w:rsidRPr="007A2E20">
        <w:rPr>
          <w:sz w:val="24"/>
          <w:szCs w:val="24"/>
        </w:rPr>
        <w:tab/>
      </w:r>
      <w:proofErr w:type="gramStart"/>
      <w:r w:rsidR="008026CA" w:rsidRPr="007A2E20">
        <w:rPr>
          <w:sz w:val="24"/>
          <w:szCs w:val="24"/>
          <w:u w:val="single"/>
        </w:rPr>
        <w:t>Continued Operation</w:t>
      </w:r>
      <w:r w:rsidR="008019CC" w:rsidRPr="007A2E20">
        <w:rPr>
          <w:sz w:val="24"/>
          <w:szCs w:val="24"/>
        </w:rPr>
        <w:t>.</w:t>
      </w:r>
      <w:proofErr w:type="gramEnd"/>
      <w:r w:rsidR="008019CC" w:rsidRPr="007A2E20">
        <w:rPr>
          <w:sz w:val="24"/>
          <w:szCs w:val="24"/>
        </w:rPr>
        <w:t xml:space="preserve">  </w:t>
      </w:r>
      <w:r w:rsidR="008026CA" w:rsidRPr="007A2E20">
        <w:rPr>
          <w:sz w:val="24"/>
          <w:szCs w:val="24"/>
        </w:rPr>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rsidR="00242A25" w:rsidRPr="007A2E20">
        <w:rPr>
          <w:sz w:val="24"/>
          <w:szCs w:val="24"/>
        </w:rPr>
        <w:t xml:space="preserve"> </w:t>
      </w:r>
      <w:r w:rsidR="002B2204" w:rsidRPr="007A2E20">
        <w:rPr>
          <w:sz w:val="24"/>
          <w:szCs w:val="24"/>
        </w:rPr>
        <w:t>and</w:t>
      </w:r>
      <w:r w:rsidR="008026CA" w:rsidRPr="007A2E20">
        <w:rPr>
          <w:sz w:val="24"/>
          <w:szCs w:val="24"/>
        </w:rPr>
        <w:t xml:space="preserve"> applicable requirements of the CAIR Program, until the conclusion of proceedings associated with its permit application or until the new permit becomes effective, whichever is later, provided the applicant complies with all the provisions of subparagraphs 62-213.420(1)(b)3., F.A.C</w:t>
      </w:r>
      <w:r w:rsidR="008019CC" w:rsidRPr="007A2E20">
        <w:rPr>
          <w:sz w:val="24"/>
          <w:szCs w:val="24"/>
        </w:rPr>
        <w:t xml:space="preserve">.  </w:t>
      </w:r>
      <w:r w:rsidR="008026CA" w:rsidRPr="007A2E20">
        <w:rPr>
          <w:sz w:val="24"/>
          <w:szCs w:val="24"/>
        </w:rPr>
        <w:t>[Rules 62-213.420(1</w:t>
      </w:r>
      <w:proofErr w:type="gramStart"/>
      <w:r w:rsidR="008026CA" w:rsidRPr="007A2E20">
        <w:rPr>
          <w:sz w:val="24"/>
          <w:szCs w:val="24"/>
        </w:rPr>
        <w:t>)(</w:t>
      </w:r>
      <w:proofErr w:type="gramEnd"/>
      <w:r w:rsidR="008026CA" w:rsidRPr="007A2E20">
        <w:rPr>
          <w:sz w:val="24"/>
          <w:szCs w:val="24"/>
        </w:rPr>
        <w:t xml:space="preserve">b)2., F.A.C.] </w:t>
      </w:r>
    </w:p>
    <w:p w:rsidR="007A2E20" w:rsidRPr="007A2E20" w:rsidRDefault="007A2E20" w:rsidP="007A2E20">
      <w:pPr>
        <w:tabs>
          <w:tab w:val="left" w:pos="360"/>
          <w:tab w:val="left" w:pos="720"/>
          <w:tab w:val="left" w:pos="1080"/>
          <w:tab w:val="left" w:pos="1440"/>
          <w:tab w:val="left" w:pos="1800"/>
          <w:tab w:val="left" w:pos="2160"/>
        </w:tabs>
        <w:ind w:left="360" w:hanging="360"/>
        <w:jc w:val="both"/>
        <w:rPr>
          <w:sz w:val="24"/>
          <w:szCs w:val="24"/>
        </w:rPr>
      </w:pPr>
    </w:p>
    <w:p w:rsidR="008026CA" w:rsidRPr="007A2E20" w:rsidRDefault="00F452EE" w:rsidP="00137857">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9C44E2" w:rsidRPr="007A2E20">
        <w:rPr>
          <w:b/>
          <w:sz w:val="24"/>
          <w:szCs w:val="24"/>
        </w:rPr>
        <w:t>6</w:t>
      </w:r>
      <w:r w:rsidR="008026CA" w:rsidRPr="007A2E20">
        <w:rPr>
          <w:sz w:val="24"/>
          <w:szCs w:val="24"/>
        </w:rPr>
        <w:t>.</w:t>
      </w:r>
      <w:r w:rsidR="008026CA" w:rsidRPr="007A2E20">
        <w:rPr>
          <w:sz w:val="24"/>
          <w:szCs w:val="24"/>
        </w:rPr>
        <w:tab/>
      </w:r>
      <w:r w:rsidR="008026CA" w:rsidRPr="007A2E20">
        <w:rPr>
          <w:sz w:val="24"/>
          <w:szCs w:val="24"/>
          <w:u w:val="single"/>
        </w:rPr>
        <w:t xml:space="preserve">Changes </w:t>
      </w:r>
      <w:proofErr w:type="gramStart"/>
      <w:r w:rsidR="008026CA" w:rsidRPr="007A2E20">
        <w:rPr>
          <w:sz w:val="24"/>
          <w:szCs w:val="24"/>
          <w:u w:val="single"/>
        </w:rPr>
        <w:t>Without</w:t>
      </w:r>
      <w:proofErr w:type="gramEnd"/>
      <w:r w:rsidR="008026CA" w:rsidRPr="007A2E20">
        <w:rPr>
          <w:sz w:val="24"/>
          <w:szCs w:val="24"/>
          <w:u w:val="single"/>
        </w:rPr>
        <w:t xml:space="preserve"> Permit Revision</w:t>
      </w:r>
      <w:r w:rsidR="008019CC" w:rsidRPr="007A2E20">
        <w:rPr>
          <w:sz w:val="24"/>
          <w:szCs w:val="24"/>
        </w:rPr>
        <w:t xml:space="preserve">.  </w:t>
      </w:r>
      <w:r w:rsidR="008026CA" w:rsidRPr="007A2E20">
        <w:rPr>
          <w:sz w:val="24"/>
          <w:szCs w:val="24"/>
        </w:rPr>
        <w:t>Title V sources having a valid permit issued pursuant to Chapter 62-213, F.A.C., may make the following changes without permit revision, provided that sources shall maintain source logs or records to verify periods of operation:</w:t>
      </w:r>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tab/>
      </w:r>
      <w:r w:rsidR="00A26520" w:rsidRPr="007A2E20">
        <w:rPr>
          <w:sz w:val="24"/>
          <w:szCs w:val="24"/>
        </w:rPr>
        <w:t>a.</w:t>
      </w:r>
      <w:r w:rsidRPr="007A2E20">
        <w:rPr>
          <w:sz w:val="24"/>
          <w:szCs w:val="24"/>
        </w:rPr>
        <w:tab/>
        <w:t>Permitted sources may change among those alternative methods of operation</w:t>
      </w:r>
      <w:r w:rsidR="00F50EFB" w:rsidRPr="007A2E20">
        <w:rPr>
          <w:sz w:val="24"/>
          <w:szCs w:val="24"/>
        </w:rPr>
        <w:t xml:space="preserve"> allowed by the source’s permit as provided by the terms of the permit</w:t>
      </w:r>
      <w:r w:rsidRPr="007A2E20">
        <w:rPr>
          <w:sz w:val="24"/>
          <w:szCs w:val="24"/>
        </w:rPr>
        <w:t>;</w:t>
      </w:r>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tab/>
      </w:r>
      <w:r w:rsidR="00A26520" w:rsidRPr="007A2E20">
        <w:rPr>
          <w:sz w:val="24"/>
          <w:szCs w:val="24"/>
        </w:rPr>
        <w:t>b.</w:t>
      </w:r>
      <w:r w:rsidRPr="007A2E20">
        <w:rPr>
          <w:sz w:val="24"/>
          <w:szCs w:val="24"/>
        </w:rPr>
        <w:tab/>
        <w:t>A permitted source may implement operating changes, as defined in Rule 62-210.200, F.A.C., after the source submits any forms required by any applicable requirement and provides the Department and EPA with at least 7 days written notice prior to implementation</w:t>
      </w:r>
      <w:r w:rsidR="008019CC" w:rsidRPr="007A2E20">
        <w:rPr>
          <w:sz w:val="24"/>
          <w:szCs w:val="24"/>
        </w:rPr>
        <w:t xml:space="preserve">.  </w:t>
      </w:r>
      <w:r w:rsidRPr="007A2E20">
        <w:rPr>
          <w:sz w:val="24"/>
          <w:szCs w:val="24"/>
        </w:rPr>
        <w:t>The source and the Department shall attach each notice to the relevant permit;</w:t>
      </w:r>
    </w:p>
    <w:p w:rsidR="008026CA" w:rsidRPr="007A2E20" w:rsidRDefault="004E6FC3" w:rsidP="007A2E20">
      <w:pPr>
        <w:tabs>
          <w:tab w:val="left" w:pos="360"/>
          <w:tab w:val="left" w:pos="720"/>
          <w:tab w:val="left" w:pos="1080"/>
          <w:tab w:val="left" w:pos="1440"/>
          <w:tab w:val="left" w:pos="1800"/>
          <w:tab w:val="left" w:pos="2160"/>
        </w:tabs>
        <w:ind w:left="1080" w:hanging="1080"/>
        <w:jc w:val="both"/>
        <w:rPr>
          <w:sz w:val="24"/>
          <w:szCs w:val="24"/>
        </w:rPr>
      </w:pPr>
      <w:r w:rsidRPr="007A2E20">
        <w:rPr>
          <w:sz w:val="24"/>
          <w:szCs w:val="24"/>
        </w:rPr>
        <w:tab/>
      </w:r>
      <w:r w:rsidRPr="007A2E20">
        <w:rPr>
          <w:sz w:val="24"/>
          <w:szCs w:val="24"/>
        </w:rPr>
        <w:tab/>
        <w:t>(</w:t>
      </w:r>
      <w:r w:rsidR="00A26520" w:rsidRPr="007A2E20">
        <w:rPr>
          <w:sz w:val="24"/>
          <w:szCs w:val="24"/>
        </w:rPr>
        <w:t>1</w:t>
      </w:r>
      <w:r w:rsidRPr="007A2E20">
        <w:rPr>
          <w:sz w:val="24"/>
          <w:szCs w:val="24"/>
        </w:rPr>
        <w:t>)</w:t>
      </w:r>
      <w:r w:rsidR="008026CA" w:rsidRPr="007A2E20">
        <w:rPr>
          <w:sz w:val="24"/>
          <w:szCs w:val="24"/>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026CA" w:rsidRPr="007A2E20" w:rsidRDefault="004E6FC3" w:rsidP="007A2E20">
      <w:pPr>
        <w:tabs>
          <w:tab w:val="left" w:pos="360"/>
          <w:tab w:val="left" w:pos="720"/>
          <w:tab w:val="left" w:pos="1080"/>
          <w:tab w:val="left" w:pos="1440"/>
          <w:tab w:val="left" w:pos="1800"/>
          <w:tab w:val="left" w:pos="2160"/>
        </w:tabs>
        <w:jc w:val="both"/>
        <w:rPr>
          <w:sz w:val="24"/>
          <w:szCs w:val="24"/>
        </w:rPr>
      </w:pPr>
      <w:r w:rsidRPr="007A2E20">
        <w:rPr>
          <w:sz w:val="24"/>
          <w:szCs w:val="24"/>
        </w:rPr>
        <w:tab/>
      </w:r>
      <w:r w:rsidRPr="007A2E20">
        <w:rPr>
          <w:sz w:val="24"/>
          <w:szCs w:val="24"/>
        </w:rPr>
        <w:tab/>
        <w:t>(</w:t>
      </w:r>
      <w:r w:rsidR="00A26520" w:rsidRPr="007A2E20">
        <w:rPr>
          <w:sz w:val="24"/>
          <w:szCs w:val="24"/>
        </w:rPr>
        <w:t>2</w:t>
      </w:r>
      <w:r w:rsidRPr="007A2E20">
        <w:rPr>
          <w:sz w:val="24"/>
          <w:szCs w:val="24"/>
        </w:rPr>
        <w:t>)</w:t>
      </w:r>
      <w:r w:rsidR="008026CA" w:rsidRPr="007A2E20">
        <w:rPr>
          <w:sz w:val="24"/>
          <w:szCs w:val="24"/>
        </w:rPr>
        <w:tab/>
        <w:t>The permit shield described in Rule 62-213.460, F.A.C., shall not apply to such changes;</w:t>
      </w:r>
    </w:p>
    <w:p w:rsidR="00C9745F" w:rsidRDefault="008026CA" w:rsidP="00137857">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lastRenderedPageBreak/>
        <w:tab/>
      </w:r>
      <w:r w:rsidR="00A26520" w:rsidRPr="007A2E20">
        <w:rPr>
          <w:sz w:val="24"/>
          <w:szCs w:val="24"/>
        </w:rPr>
        <w:t>c.</w:t>
      </w:r>
      <w:r w:rsidRPr="007A2E20">
        <w:rPr>
          <w:sz w:val="24"/>
          <w:szCs w:val="24"/>
        </w:rPr>
        <w:tab/>
        <w:t>Permitted sources may implement changes involving modes of operation only in accordance with Rule 62-213.415, F.A.C</w:t>
      </w:r>
      <w:r w:rsidR="008019CC" w:rsidRPr="007A2E20">
        <w:rPr>
          <w:sz w:val="24"/>
          <w:szCs w:val="24"/>
        </w:rPr>
        <w:t xml:space="preserve">. </w:t>
      </w:r>
      <w:r w:rsidRPr="007A2E20">
        <w:rPr>
          <w:sz w:val="24"/>
          <w:szCs w:val="24"/>
        </w:rPr>
        <w:tab/>
        <w:t>[Rule 62-213.410, F.A.C.]</w:t>
      </w:r>
    </w:p>
    <w:p w:rsidR="00137857" w:rsidRPr="007A2E20" w:rsidRDefault="00137857" w:rsidP="00137857">
      <w:pPr>
        <w:tabs>
          <w:tab w:val="left" w:pos="360"/>
          <w:tab w:val="left" w:pos="720"/>
          <w:tab w:val="left" w:pos="1080"/>
          <w:tab w:val="left" w:pos="1440"/>
          <w:tab w:val="left" w:pos="1800"/>
          <w:tab w:val="left" w:pos="2160"/>
        </w:tabs>
        <w:ind w:left="720" w:hanging="720"/>
        <w:jc w:val="both"/>
        <w:rPr>
          <w:sz w:val="24"/>
          <w:szCs w:val="24"/>
        </w:rPr>
      </w:pPr>
    </w:p>
    <w:p w:rsidR="00DF1C7D" w:rsidRDefault="00F452EE" w:rsidP="00137857">
      <w:pPr>
        <w:tabs>
          <w:tab w:val="left" w:pos="360"/>
          <w:tab w:val="left" w:pos="720"/>
          <w:tab w:val="left" w:pos="1080"/>
          <w:tab w:val="left" w:pos="1440"/>
          <w:tab w:val="left" w:pos="1800"/>
          <w:tab w:val="left" w:pos="2160"/>
        </w:tabs>
        <w:suppressAutoHyphens/>
        <w:jc w:val="both"/>
        <w:rPr>
          <w:sz w:val="24"/>
          <w:szCs w:val="24"/>
        </w:rPr>
      </w:pPr>
      <w:r w:rsidRPr="007A2E20">
        <w:rPr>
          <w:b/>
          <w:sz w:val="24"/>
          <w:szCs w:val="24"/>
        </w:rPr>
        <w:t>TV</w:t>
      </w:r>
      <w:r w:rsidR="009C44E2" w:rsidRPr="007A2E20">
        <w:rPr>
          <w:b/>
          <w:sz w:val="24"/>
          <w:szCs w:val="24"/>
        </w:rPr>
        <w:t>7</w:t>
      </w:r>
      <w:r w:rsidR="00DF1C7D" w:rsidRPr="007A2E20">
        <w:rPr>
          <w:b/>
          <w:sz w:val="24"/>
          <w:szCs w:val="24"/>
        </w:rPr>
        <w:t>.</w:t>
      </w:r>
      <w:r w:rsidR="00DF1C7D" w:rsidRPr="007A2E20">
        <w:rPr>
          <w:sz w:val="24"/>
          <w:szCs w:val="24"/>
        </w:rPr>
        <w:tab/>
      </w:r>
      <w:proofErr w:type="gramStart"/>
      <w:r w:rsidR="00DF1C7D" w:rsidRPr="007A2E20">
        <w:rPr>
          <w:sz w:val="24"/>
          <w:szCs w:val="24"/>
          <w:u w:val="single"/>
        </w:rPr>
        <w:t>Circumvention</w:t>
      </w:r>
      <w:r w:rsidR="008019CC" w:rsidRPr="007A2E20">
        <w:rPr>
          <w:sz w:val="24"/>
          <w:szCs w:val="24"/>
        </w:rPr>
        <w:t>.</w:t>
      </w:r>
      <w:proofErr w:type="gramEnd"/>
      <w:r w:rsidR="008019CC" w:rsidRPr="007A2E20">
        <w:rPr>
          <w:sz w:val="24"/>
          <w:szCs w:val="24"/>
        </w:rPr>
        <w:t xml:space="preserve">  </w:t>
      </w:r>
      <w:r w:rsidR="00DF1C7D" w:rsidRPr="007A2E20">
        <w:rPr>
          <w:sz w:val="24"/>
          <w:szCs w:val="24"/>
        </w:rPr>
        <w:t>No person shall circumvent any air pollution control device, or allow the emission of air pollutants without the applicable air pollution control device operating properly.</w:t>
      </w:r>
      <w:r w:rsidR="00A5576D" w:rsidRPr="007A2E20">
        <w:rPr>
          <w:sz w:val="24"/>
          <w:szCs w:val="24"/>
        </w:rPr>
        <w:t xml:space="preserve">  </w:t>
      </w:r>
      <w:r w:rsidR="00DF1C7D" w:rsidRPr="007A2E20">
        <w:rPr>
          <w:sz w:val="24"/>
          <w:szCs w:val="24"/>
        </w:rPr>
        <w:t>[Rule 62-210.650, F.A.C.]</w:t>
      </w:r>
    </w:p>
    <w:p w:rsidR="00137857" w:rsidRPr="007A2E20" w:rsidRDefault="00137857" w:rsidP="007A2E20">
      <w:pPr>
        <w:tabs>
          <w:tab w:val="left" w:pos="360"/>
          <w:tab w:val="left" w:pos="720"/>
          <w:tab w:val="left" w:pos="1080"/>
          <w:tab w:val="left" w:pos="1440"/>
          <w:tab w:val="left" w:pos="1800"/>
          <w:tab w:val="left" w:pos="2160"/>
        </w:tabs>
        <w:suppressAutoHyphens/>
        <w:ind w:left="360" w:hanging="360"/>
        <w:jc w:val="both"/>
        <w:rPr>
          <w:sz w:val="24"/>
          <w:szCs w:val="24"/>
        </w:rPr>
      </w:pPr>
    </w:p>
    <w:p w:rsidR="008026CA" w:rsidRPr="007A2E20" w:rsidRDefault="008026CA" w:rsidP="007A2E20">
      <w:pPr>
        <w:tabs>
          <w:tab w:val="left" w:pos="360"/>
          <w:tab w:val="left" w:pos="720"/>
          <w:tab w:val="left" w:pos="1080"/>
          <w:tab w:val="left" w:pos="1440"/>
          <w:tab w:val="left" w:pos="1800"/>
          <w:tab w:val="left" w:pos="2160"/>
        </w:tabs>
        <w:ind w:left="360" w:hanging="360"/>
        <w:jc w:val="both"/>
        <w:rPr>
          <w:b/>
          <w:sz w:val="24"/>
          <w:szCs w:val="24"/>
        </w:rPr>
      </w:pPr>
      <w:r w:rsidRPr="007A2E20">
        <w:rPr>
          <w:b/>
          <w:sz w:val="24"/>
          <w:szCs w:val="24"/>
          <w:u w:val="single"/>
        </w:rPr>
        <w:t>Compliance</w:t>
      </w:r>
    </w:p>
    <w:p w:rsidR="008026CA" w:rsidRPr="007A2E20" w:rsidRDefault="00F452EE" w:rsidP="00137857">
      <w:pPr>
        <w:widowControl w:val="0"/>
        <w:tabs>
          <w:tab w:val="left" w:pos="360"/>
          <w:tab w:val="left" w:pos="720"/>
          <w:tab w:val="left" w:pos="1080"/>
          <w:tab w:val="left" w:pos="1440"/>
          <w:tab w:val="left" w:pos="1800"/>
          <w:tab w:val="left" w:pos="2160"/>
        </w:tabs>
        <w:jc w:val="both"/>
        <w:rPr>
          <w:sz w:val="24"/>
          <w:szCs w:val="24"/>
        </w:rPr>
      </w:pPr>
      <w:r w:rsidRPr="007A2E20">
        <w:rPr>
          <w:b/>
          <w:sz w:val="24"/>
          <w:szCs w:val="24"/>
        </w:rPr>
        <w:t>TV</w:t>
      </w:r>
      <w:r w:rsidR="009C44E2" w:rsidRPr="007A2E20">
        <w:rPr>
          <w:b/>
          <w:sz w:val="24"/>
          <w:szCs w:val="24"/>
        </w:rPr>
        <w:t>8</w:t>
      </w:r>
      <w:r w:rsidR="008026CA" w:rsidRPr="007A2E20">
        <w:rPr>
          <w:b/>
          <w:sz w:val="24"/>
          <w:szCs w:val="24"/>
        </w:rPr>
        <w:t>.</w:t>
      </w:r>
      <w:r w:rsidR="008026CA" w:rsidRPr="007A2E20">
        <w:rPr>
          <w:sz w:val="24"/>
          <w:szCs w:val="24"/>
        </w:rPr>
        <w:tab/>
      </w:r>
      <w:proofErr w:type="gramStart"/>
      <w:r w:rsidR="008026CA" w:rsidRPr="007A2E20">
        <w:rPr>
          <w:sz w:val="24"/>
          <w:szCs w:val="24"/>
          <w:u w:val="single"/>
        </w:rPr>
        <w:t>Compliance with Chapter 403, F.S., and Department Rules</w:t>
      </w:r>
      <w:r w:rsidR="008019CC" w:rsidRPr="007A2E20">
        <w:rPr>
          <w:sz w:val="24"/>
          <w:szCs w:val="24"/>
        </w:rPr>
        <w:t>.</w:t>
      </w:r>
      <w:proofErr w:type="gramEnd"/>
      <w:r w:rsidR="008019CC" w:rsidRPr="007A2E20">
        <w:rPr>
          <w:sz w:val="24"/>
          <w:szCs w:val="24"/>
        </w:rPr>
        <w:t xml:space="preserve">  </w:t>
      </w:r>
      <w:r w:rsidR="008026CA" w:rsidRPr="007A2E20">
        <w:rPr>
          <w:sz w:val="24"/>
          <w:szCs w:val="24"/>
        </w:rPr>
        <w:t>Except as provided at Rule 62-213.460, Permit Shield, F.A.C., the issuance of a permit does not relieve any person from complying with the requirements of Chapter 403, F.S., or Department rules</w:t>
      </w:r>
      <w:r w:rsidR="008019CC" w:rsidRPr="007A2E20">
        <w:rPr>
          <w:sz w:val="24"/>
          <w:szCs w:val="24"/>
        </w:rPr>
        <w:t xml:space="preserve">.  </w:t>
      </w:r>
      <w:proofErr w:type="gramStart"/>
      <w:r w:rsidR="008026CA" w:rsidRPr="007A2E20">
        <w:rPr>
          <w:sz w:val="24"/>
          <w:szCs w:val="24"/>
        </w:rPr>
        <w:t>[Rule 62-4.070(7), F.A.C.]</w:t>
      </w:r>
      <w:proofErr w:type="gramEnd"/>
    </w:p>
    <w:p w:rsidR="00137857" w:rsidRDefault="00137857" w:rsidP="007A2E20">
      <w:pPr>
        <w:widowControl w:val="0"/>
        <w:tabs>
          <w:tab w:val="left" w:pos="360"/>
          <w:tab w:val="left" w:pos="720"/>
          <w:tab w:val="left" w:pos="1080"/>
          <w:tab w:val="left" w:pos="1440"/>
          <w:tab w:val="left" w:pos="1800"/>
          <w:tab w:val="left" w:pos="2160"/>
        </w:tabs>
        <w:ind w:left="360" w:hanging="360"/>
        <w:jc w:val="both"/>
        <w:rPr>
          <w:b/>
          <w:sz w:val="24"/>
          <w:szCs w:val="24"/>
        </w:rPr>
      </w:pPr>
    </w:p>
    <w:p w:rsidR="00E011A6" w:rsidRDefault="00E011A6" w:rsidP="00137857">
      <w:pPr>
        <w:widowControl w:val="0"/>
        <w:tabs>
          <w:tab w:val="left" w:pos="360"/>
          <w:tab w:val="left" w:pos="720"/>
          <w:tab w:val="left" w:pos="1080"/>
          <w:tab w:val="left" w:pos="1440"/>
          <w:tab w:val="left" w:pos="1800"/>
          <w:tab w:val="left" w:pos="2160"/>
        </w:tabs>
        <w:jc w:val="both"/>
        <w:rPr>
          <w:sz w:val="24"/>
          <w:szCs w:val="24"/>
        </w:rPr>
      </w:pPr>
      <w:r w:rsidRPr="007A2E20">
        <w:rPr>
          <w:b/>
          <w:sz w:val="24"/>
          <w:szCs w:val="24"/>
        </w:rPr>
        <w:t>TV9</w:t>
      </w:r>
      <w:r w:rsidRPr="007A2E20">
        <w:rPr>
          <w:sz w:val="24"/>
          <w:szCs w:val="24"/>
        </w:rPr>
        <w:t>.</w:t>
      </w:r>
      <w:r w:rsidRPr="007A2E20">
        <w:rPr>
          <w:sz w:val="24"/>
          <w:szCs w:val="24"/>
        </w:rPr>
        <w:tab/>
      </w:r>
      <w:proofErr w:type="gramStart"/>
      <w:r w:rsidRPr="007A2E20">
        <w:rPr>
          <w:sz w:val="24"/>
          <w:szCs w:val="24"/>
          <w:u w:val="single"/>
        </w:rPr>
        <w:t>Compliance with Federal, State and Local Rules</w:t>
      </w:r>
      <w:r w:rsidRPr="007A2E20">
        <w:rPr>
          <w:sz w:val="24"/>
          <w:szCs w:val="24"/>
        </w:rPr>
        <w:t>.</w:t>
      </w:r>
      <w:proofErr w:type="gramEnd"/>
      <w:r w:rsidRPr="007A2E20">
        <w:rPr>
          <w:sz w:val="24"/>
          <w:szCs w:val="24"/>
        </w:rPr>
        <w:t xml:space="preserve">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137857" w:rsidRPr="007A2E20" w:rsidRDefault="00137857" w:rsidP="007A2E20">
      <w:pPr>
        <w:widowControl w:val="0"/>
        <w:tabs>
          <w:tab w:val="left" w:pos="360"/>
          <w:tab w:val="left" w:pos="720"/>
          <w:tab w:val="left" w:pos="1080"/>
          <w:tab w:val="left" w:pos="1440"/>
          <w:tab w:val="left" w:pos="1800"/>
          <w:tab w:val="left" w:pos="2160"/>
        </w:tabs>
        <w:ind w:left="360" w:hanging="360"/>
        <w:jc w:val="both"/>
        <w:rPr>
          <w:sz w:val="24"/>
          <w:szCs w:val="24"/>
        </w:rPr>
      </w:pPr>
    </w:p>
    <w:p w:rsidR="008026CA" w:rsidRDefault="00C660BC" w:rsidP="00137857">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E011A6" w:rsidRPr="007A2E20">
        <w:rPr>
          <w:b/>
          <w:sz w:val="24"/>
          <w:szCs w:val="24"/>
        </w:rPr>
        <w:t>10</w:t>
      </w:r>
      <w:r w:rsidR="004E6FC3" w:rsidRPr="007A2E20">
        <w:rPr>
          <w:b/>
          <w:sz w:val="24"/>
          <w:szCs w:val="24"/>
        </w:rPr>
        <w:t>.</w:t>
      </w:r>
      <w:r w:rsidR="008026CA" w:rsidRPr="007A2E20">
        <w:rPr>
          <w:sz w:val="24"/>
          <w:szCs w:val="24"/>
        </w:rPr>
        <w:tab/>
      </w:r>
      <w:proofErr w:type="gramStart"/>
      <w:r w:rsidR="008026CA" w:rsidRPr="007A2E20">
        <w:rPr>
          <w:sz w:val="24"/>
          <w:szCs w:val="24"/>
          <w:u w:val="single"/>
        </w:rPr>
        <w:t>Binding and enforceable</w:t>
      </w:r>
      <w:r w:rsidR="008019CC" w:rsidRPr="007A2E20">
        <w:rPr>
          <w:sz w:val="24"/>
          <w:szCs w:val="24"/>
        </w:rPr>
        <w:t>.</w:t>
      </w:r>
      <w:proofErr w:type="gramEnd"/>
      <w:r w:rsidR="008019CC" w:rsidRPr="007A2E20">
        <w:rPr>
          <w:sz w:val="24"/>
          <w:szCs w:val="24"/>
        </w:rPr>
        <w:t xml:space="preserve">  </w:t>
      </w:r>
      <w:r w:rsidR="008026CA" w:rsidRPr="007A2E20">
        <w:rPr>
          <w:sz w:val="24"/>
          <w:szCs w:val="24"/>
        </w:rPr>
        <w:t>The terms, conditions, requirements, limitations and restrictions set forth in this permit, are "permit conditions" and are binding and enforceable pursuant to Sections 403.141, 403.727, or 403.859 through 403.861, F.S</w:t>
      </w:r>
      <w:r w:rsidR="008019CC" w:rsidRPr="007A2E20">
        <w:rPr>
          <w:sz w:val="24"/>
          <w:szCs w:val="24"/>
        </w:rPr>
        <w:t xml:space="preserve">.  </w:t>
      </w:r>
      <w:r w:rsidR="008026CA" w:rsidRPr="007A2E20">
        <w:rPr>
          <w:sz w:val="24"/>
          <w:szCs w:val="24"/>
        </w:rPr>
        <w:t>The permittee is placed on notice that the Department will review this permit periodically and may initiate enforcement action for any violation of these conditions</w:t>
      </w:r>
      <w:r w:rsidR="008019CC" w:rsidRPr="007A2E20">
        <w:rPr>
          <w:sz w:val="24"/>
          <w:szCs w:val="24"/>
        </w:rPr>
        <w:t xml:space="preserve">.  </w:t>
      </w:r>
      <w:proofErr w:type="gramStart"/>
      <w:r w:rsidR="008026CA" w:rsidRPr="007A2E20">
        <w:rPr>
          <w:sz w:val="24"/>
          <w:szCs w:val="24"/>
        </w:rPr>
        <w:t>[Rule 62-4.160(1), F.A.C.]</w:t>
      </w:r>
      <w:proofErr w:type="gramEnd"/>
    </w:p>
    <w:p w:rsidR="00137857" w:rsidRPr="007A2E20" w:rsidRDefault="00137857" w:rsidP="007A2E20">
      <w:pPr>
        <w:tabs>
          <w:tab w:val="left" w:pos="360"/>
          <w:tab w:val="left" w:pos="720"/>
          <w:tab w:val="left" w:pos="1080"/>
          <w:tab w:val="left" w:pos="1440"/>
          <w:tab w:val="left" w:pos="1800"/>
          <w:tab w:val="left" w:pos="2160"/>
        </w:tabs>
        <w:ind w:left="360" w:hanging="360"/>
        <w:jc w:val="both"/>
        <w:rPr>
          <w:sz w:val="24"/>
          <w:szCs w:val="24"/>
        </w:rPr>
      </w:pPr>
    </w:p>
    <w:p w:rsidR="008026CA" w:rsidRDefault="00C660BC" w:rsidP="00137857">
      <w:pPr>
        <w:tabs>
          <w:tab w:val="left" w:pos="360"/>
          <w:tab w:val="left" w:pos="720"/>
          <w:tab w:val="left" w:pos="1080"/>
          <w:tab w:val="left" w:pos="1440"/>
          <w:tab w:val="left" w:pos="1800"/>
          <w:tab w:val="left" w:pos="2160"/>
        </w:tabs>
        <w:autoSpaceDE w:val="0"/>
        <w:autoSpaceDN w:val="0"/>
        <w:adjustRightInd w:val="0"/>
        <w:jc w:val="both"/>
        <w:rPr>
          <w:sz w:val="24"/>
          <w:szCs w:val="24"/>
        </w:rPr>
      </w:pPr>
      <w:r w:rsidRPr="007A2E20">
        <w:rPr>
          <w:b/>
          <w:sz w:val="24"/>
          <w:szCs w:val="24"/>
        </w:rPr>
        <w:t>TV</w:t>
      </w:r>
      <w:r w:rsidR="00E011A6" w:rsidRPr="007A2E20">
        <w:rPr>
          <w:b/>
          <w:sz w:val="24"/>
          <w:szCs w:val="24"/>
        </w:rPr>
        <w:t>11</w:t>
      </w:r>
      <w:r w:rsidR="004E6FC3" w:rsidRPr="007A2E20">
        <w:rPr>
          <w:b/>
          <w:sz w:val="24"/>
          <w:szCs w:val="24"/>
        </w:rPr>
        <w:t>.</w:t>
      </w:r>
      <w:r w:rsidR="008026CA" w:rsidRPr="007A2E20">
        <w:rPr>
          <w:sz w:val="24"/>
          <w:szCs w:val="24"/>
        </w:rPr>
        <w:tab/>
      </w:r>
      <w:proofErr w:type="gramStart"/>
      <w:r w:rsidR="008026CA" w:rsidRPr="007A2E20">
        <w:rPr>
          <w:sz w:val="24"/>
          <w:szCs w:val="24"/>
          <w:u w:val="single"/>
        </w:rPr>
        <w:t>Timely information</w:t>
      </w:r>
      <w:r w:rsidR="008019CC" w:rsidRPr="007A2E20">
        <w:rPr>
          <w:sz w:val="24"/>
          <w:szCs w:val="24"/>
        </w:rPr>
        <w:t>.</w:t>
      </w:r>
      <w:proofErr w:type="gramEnd"/>
      <w:r w:rsidR="008019CC" w:rsidRPr="007A2E20">
        <w:rPr>
          <w:sz w:val="24"/>
          <w:szCs w:val="24"/>
        </w:rPr>
        <w:t xml:space="preserve">  </w:t>
      </w:r>
      <w:r w:rsidR="008026CA" w:rsidRPr="007A2E20">
        <w:rPr>
          <w:sz w:val="24"/>
          <w:szCs w:val="24"/>
        </w:rPr>
        <w:t>When requested by the Department, the permittee shall within a reasonable time furnish any information required by law which is needed to determine compliance with the permit</w:t>
      </w:r>
      <w:r w:rsidR="008019CC" w:rsidRPr="007A2E20">
        <w:rPr>
          <w:sz w:val="24"/>
          <w:szCs w:val="24"/>
        </w:rPr>
        <w:t xml:space="preserve">.  </w:t>
      </w:r>
      <w:r w:rsidR="008026CA" w:rsidRPr="007A2E20">
        <w:rPr>
          <w:sz w:val="24"/>
          <w:szCs w:val="24"/>
        </w:rPr>
        <w:t>If the permittee becomes aware the relevant facts were not submitted or were incorrect in the permit application or in any report to the Department, such facts or information shall be corrected promptly.</w:t>
      </w:r>
      <w:r w:rsidR="008A5991" w:rsidRPr="007A2E20">
        <w:rPr>
          <w:sz w:val="24"/>
          <w:szCs w:val="24"/>
        </w:rPr>
        <w:t xml:space="preserve">  </w:t>
      </w:r>
      <w:proofErr w:type="gramStart"/>
      <w:r w:rsidR="008A5991" w:rsidRPr="007A2E20">
        <w:rPr>
          <w:sz w:val="24"/>
          <w:szCs w:val="24"/>
        </w:rPr>
        <w:t>[Rule 62-4.160(15), F.A.C.]</w:t>
      </w:r>
      <w:proofErr w:type="gramEnd"/>
    </w:p>
    <w:p w:rsidR="00137857" w:rsidRPr="007A2E20" w:rsidRDefault="00137857" w:rsidP="007A2E20">
      <w:pPr>
        <w:tabs>
          <w:tab w:val="left" w:pos="360"/>
          <w:tab w:val="left" w:pos="720"/>
          <w:tab w:val="left" w:pos="1080"/>
          <w:tab w:val="left" w:pos="1440"/>
          <w:tab w:val="left" w:pos="1800"/>
          <w:tab w:val="left" w:pos="2160"/>
        </w:tabs>
        <w:autoSpaceDE w:val="0"/>
        <w:autoSpaceDN w:val="0"/>
        <w:adjustRightInd w:val="0"/>
        <w:ind w:left="360" w:hanging="360"/>
        <w:jc w:val="both"/>
        <w:rPr>
          <w:sz w:val="24"/>
          <w:szCs w:val="24"/>
        </w:rPr>
      </w:pPr>
    </w:p>
    <w:p w:rsidR="00DF1C7D" w:rsidRDefault="00C660BC" w:rsidP="00137857">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DF1C7D" w:rsidRPr="007A2E20">
        <w:rPr>
          <w:b/>
          <w:sz w:val="24"/>
          <w:szCs w:val="24"/>
        </w:rPr>
        <w:t>1</w:t>
      </w:r>
      <w:r w:rsidR="00E011A6" w:rsidRPr="007A2E20">
        <w:rPr>
          <w:b/>
          <w:sz w:val="24"/>
          <w:szCs w:val="24"/>
        </w:rPr>
        <w:t>2</w:t>
      </w:r>
      <w:r w:rsidR="004E6FC3" w:rsidRPr="007A2E20">
        <w:rPr>
          <w:b/>
          <w:sz w:val="24"/>
          <w:szCs w:val="24"/>
        </w:rPr>
        <w:t>.</w:t>
      </w:r>
      <w:r w:rsidR="004E6FC3" w:rsidRPr="007A2E20">
        <w:rPr>
          <w:sz w:val="24"/>
          <w:szCs w:val="24"/>
        </w:rPr>
        <w:tab/>
      </w:r>
      <w:proofErr w:type="gramStart"/>
      <w:r w:rsidR="008026CA" w:rsidRPr="007A2E20">
        <w:rPr>
          <w:sz w:val="24"/>
          <w:szCs w:val="24"/>
          <w:u w:val="single"/>
        </w:rPr>
        <w:t>Halting or reduction of source activity</w:t>
      </w:r>
      <w:r w:rsidR="008019CC" w:rsidRPr="007A2E20">
        <w:rPr>
          <w:sz w:val="24"/>
          <w:szCs w:val="24"/>
        </w:rPr>
        <w:t>.</w:t>
      </w:r>
      <w:proofErr w:type="gramEnd"/>
      <w:r w:rsidR="008019CC" w:rsidRPr="007A2E20">
        <w:rPr>
          <w:sz w:val="24"/>
          <w:szCs w:val="24"/>
        </w:rPr>
        <w:t xml:space="preserve">  </w:t>
      </w:r>
      <w:r w:rsidR="008026CA" w:rsidRPr="007A2E20">
        <w:rPr>
          <w:sz w:val="24"/>
          <w:szCs w:val="24"/>
        </w:rPr>
        <w:t>It shall not be a defense for a permittee in an enforcement action that maintaining compliance with any permit condition would necessitate halting of or reduction of the source activity</w:t>
      </w:r>
      <w:r w:rsidR="008019CC" w:rsidRPr="007A2E20">
        <w:rPr>
          <w:sz w:val="24"/>
          <w:szCs w:val="24"/>
        </w:rPr>
        <w:t xml:space="preserve">.  </w:t>
      </w:r>
      <w:r w:rsidR="008026CA" w:rsidRPr="007A2E20">
        <w:rPr>
          <w:sz w:val="24"/>
          <w:szCs w:val="24"/>
        </w:rPr>
        <w:t>[Rule 62-213.440(1</w:t>
      </w:r>
      <w:proofErr w:type="gramStart"/>
      <w:r w:rsidR="008026CA" w:rsidRPr="007A2E20">
        <w:rPr>
          <w:sz w:val="24"/>
          <w:szCs w:val="24"/>
        </w:rPr>
        <w:t>)(</w:t>
      </w:r>
      <w:proofErr w:type="gramEnd"/>
      <w:r w:rsidR="008026CA" w:rsidRPr="007A2E20">
        <w:rPr>
          <w:sz w:val="24"/>
          <w:szCs w:val="24"/>
        </w:rPr>
        <w:t>d)3., F.A.C.]</w:t>
      </w:r>
    </w:p>
    <w:p w:rsidR="00137857" w:rsidRPr="007A2E20" w:rsidRDefault="00137857" w:rsidP="007A2E20">
      <w:pPr>
        <w:tabs>
          <w:tab w:val="left" w:pos="360"/>
          <w:tab w:val="left" w:pos="720"/>
          <w:tab w:val="left" w:pos="1080"/>
          <w:tab w:val="left" w:pos="1440"/>
          <w:tab w:val="left" w:pos="1800"/>
          <w:tab w:val="left" w:pos="2160"/>
        </w:tabs>
        <w:ind w:left="360" w:hanging="360"/>
        <w:jc w:val="both"/>
        <w:rPr>
          <w:sz w:val="24"/>
          <w:szCs w:val="24"/>
        </w:rPr>
      </w:pPr>
    </w:p>
    <w:p w:rsidR="00A5576D" w:rsidRDefault="00C660BC" w:rsidP="00137857">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DF1C7D" w:rsidRPr="007A2E20">
        <w:rPr>
          <w:b/>
          <w:sz w:val="24"/>
          <w:szCs w:val="24"/>
        </w:rPr>
        <w:t>1</w:t>
      </w:r>
      <w:r w:rsidR="00E011A6" w:rsidRPr="007A2E20">
        <w:rPr>
          <w:b/>
          <w:sz w:val="24"/>
          <w:szCs w:val="24"/>
        </w:rPr>
        <w:t>3</w:t>
      </w:r>
      <w:r w:rsidR="008019CC" w:rsidRPr="007A2E20">
        <w:rPr>
          <w:b/>
          <w:sz w:val="24"/>
          <w:szCs w:val="24"/>
        </w:rPr>
        <w:t>.</w:t>
      </w:r>
      <w:r w:rsidR="004E6FC3" w:rsidRPr="007A2E20">
        <w:rPr>
          <w:sz w:val="24"/>
          <w:szCs w:val="24"/>
        </w:rPr>
        <w:tab/>
      </w:r>
      <w:proofErr w:type="gramStart"/>
      <w:r w:rsidR="008026CA" w:rsidRPr="007A2E20">
        <w:rPr>
          <w:sz w:val="24"/>
          <w:szCs w:val="24"/>
          <w:u w:val="single"/>
        </w:rPr>
        <w:t>Final permit action</w:t>
      </w:r>
      <w:r w:rsidR="008019CC" w:rsidRPr="007A2E20">
        <w:rPr>
          <w:sz w:val="24"/>
          <w:szCs w:val="24"/>
        </w:rPr>
        <w:t>.</w:t>
      </w:r>
      <w:proofErr w:type="gramEnd"/>
      <w:r w:rsidR="008019CC" w:rsidRPr="007A2E20">
        <w:rPr>
          <w:sz w:val="24"/>
          <w:szCs w:val="24"/>
        </w:rPr>
        <w:t xml:space="preserve">  </w:t>
      </w:r>
      <w:r w:rsidR="008026CA" w:rsidRPr="007A2E20">
        <w:rPr>
          <w:sz w:val="24"/>
          <w:szCs w:val="24"/>
        </w:rPr>
        <w:t>Any Title V source shall comply with all the terms and conditions of the existing permit until the Department has taken final action on any permit renewal or any requested permit revision, except as provided at Rule 62-213.412(2), F.A.C</w:t>
      </w:r>
      <w:r w:rsidR="008019CC" w:rsidRPr="007A2E20">
        <w:rPr>
          <w:sz w:val="24"/>
          <w:szCs w:val="24"/>
        </w:rPr>
        <w:t xml:space="preserve">.  </w:t>
      </w:r>
      <w:r w:rsidR="008026CA" w:rsidRPr="007A2E20">
        <w:rPr>
          <w:sz w:val="24"/>
          <w:szCs w:val="24"/>
        </w:rPr>
        <w:t>[Rule 62-213.440(1</w:t>
      </w:r>
      <w:proofErr w:type="gramStart"/>
      <w:r w:rsidR="008026CA" w:rsidRPr="007A2E20">
        <w:rPr>
          <w:sz w:val="24"/>
          <w:szCs w:val="24"/>
        </w:rPr>
        <w:t>)(</w:t>
      </w:r>
      <w:proofErr w:type="gramEnd"/>
      <w:r w:rsidR="008026CA" w:rsidRPr="007A2E20">
        <w:rPr>
          <w:sz w:val="24"/>
          <w:szCs w:val="24"/>
        </w:rPr>
        <w:t xml:space="preserve">d)4., F.A.C.] </w:t>
      </w:r>
    </w:p>
    <w:p w:rsidR="00137857" w:rsidRPr="007A2E20" w:rsidRDefault="00137857" w:rsidP="007A2E20">
      <w:pPr>
        <w:tabs>
          <w:tab w:val="left" w:pos="360"/>
          <w:tab w:val="left" w:pos="720"/>
          <w:tab w:val="left" w:pos="1080"/>
          <w:tab w:val="left" w:pos="1440"/>
          <w:tab w:val="left" w:pos="1800"/>
          <w:tab w:val="left" w:pos="2160"/>
        </w:tabs>
        <w:ind w:left="360" w:hanging="360"/>
        <w:jc w:val="both"/>
        <w:rPr>
          <w:sz w:val="24"/>
          <w:szCs w:val="24"/>
        </w:rPr>
      </w:pPr>
    </w:p>
    <w:p w:rsidR="00DF1C7D" w:rsidRPr="007A2E20" w:rsidRDefault="00C660BC" w:rsidP="00137857">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DF1C7D" w:rsidRPr="007A2E20">
        <w:rPr>
          <w:b/>
          <w:sz w:val="24"/>
          <w:szCs w:val="24"/>
        </w:rPr>
        <w:t>1</w:t>
      </w:r>
      <w:r w:rsidR="00E011A6" w:rsidRPr="007A2E20">
        <w:rPr>
          <w:b/>
          <w:sz w:val="24"/>
          <w:szCs w:val="24"/>
        </w:rPr>
        <w:t>4</w:t>
      </w:r>
      <w:r w:rsidR="008019CC" w:rsidRPr="007A2E20">
        <w:rPr>
          <w:sz w:val="24"/>
          <w:szCs w:val="24"/>
        </w:rPr>
        <w:t>.</w:t>
      </w:r>
      <w:r w:rsidR="004E6FC3" w:rsidRPr="007A2E20">
        <w:rPr>
          <w:sz w:val="24"/>
          <w:szCs w:val="24"/>
        </w:rPr>
        <w:tab/>
      </w:r>
      <w:proofErr w:type="gramStart"/>
      <w:r w:rsidR="008026CA" w:rsidRPr="007A2E20">
        <w:rPr>
          <w:sz w:val="24"/>
          <w:szCs w:val="24"/>
          <w:u w:val="single"/>
        </w:rPr>
        <w:t>Sudden and unforeseeable events beyond the control of the source</w:t>
      </w:r>
      <w:r w:rsidR="008019CC" w:rsidRPr="007A2E20">
        <w:rPr>
          <w:sz w:val="24"/>
          <w:szCs w:val="24"/>
        </w:rPr>
        <w:t>.</w:t>
      </w:r>
      <w:proofErr w:type="gramEnd"/>
      <w:r w:rsidR="008019CC" w:rsidRPr="007A2E20">
        <w:rPr>
          <w:sz w:val="24"/>
          <w:szCs w:val="24"/>
        </w:rPr>
        <w:t xml:space="preserve">  </w:t>
      </w:r>
      <w:r w:rsidR="008026CA" w:rsidRPr="007A2E20">
        <w:rPr>
          <w:sz w:val="24"/>
          <w:szCs w:val="24"/>
        </w:rPr>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008026CA" w:rsidRPr="007A2E20">
        <w:rPr>
          <w:sz w:val="24"/>
          <w:szCs w:val="24"/>
        </w:rPr>
        <w:t>)(</w:t>
      </w:r>
      <w:proofErr w:type="gramEnd"/>
      <w:r w:rsidR="008026CA" w:rsidRPr="007A2E20">
        <w:rPr>
          <w:sz w:val="24"/>
          <w:szCs w:val="24"/>
        </w:rPr>
        <w:t>2) and (3), hereby adopted and incorporated by reference</w:t>
      </w:r>
      <w:r w:rsidR="008019CC" w:rsidRPr="007A2E20">
        <w:rPr>
          <w:sz w:val="24"/>
          <w:szCs w:val="24"/>
        </w:rPr>
        <w:t xml:space="preserve">.  </w:t>
      </w:r>
      <w:r w:rsidR="00341676" w:rsidRPr="007A2E20">
        <w:rPr>
          <w:sz w:val="24"/>
          <w:szCs w:val="24"/>
        </w:rPr>
        <w:t>[</w:t>
      </w:r>
      <w:r w:rsidR="008026CA" w:rsidRPr="007A2E20">
        <w:rPr>
          <w:sz w:val="24"/>
          <w:szCs w:val="24"/>
        </w:rPr>
        <w:t>Rule 62-213.440(1</w:t>
      </w:r>
      <w:proofErr w:type="gramStart"/>
      <w:r w:rsidR="008026CA" w:rsidRPr="007A2E20">
        <w:rPr>
          <w:sz w:val="24"/>
          <w:szCs w:val="24"/>
        </w:rPr>
        <w:t>)(</w:t>
      </w:r>
      <w:proofErr w:type="gramEnd"/>
      <w:r w:rsidR="008026CA" w:rsidRPr="007A2E20">
        <w:rPr>
          <w:sz w:val="24"/>
          <w:szCs w:val="24"/>
        </w:rPr>
        <w:t>d)5., F.A.C.]</w:t>
      </w:r>
    </w:p>
    <w:p w:rsidR="00A5576D" w:rsidRDefault="00C660BC" w:rsidP="00137857">
      <w:pPr>
        <w:tabs>
          <w:tab w:val="left" w:pos="360"/>
          <w:tab w:val="left" w:pos="720"/>
          <w:tab w:val="left" w:pos="1080"/>
          <w:tab w:val="left" w:pos="1440"/>
          <w:tab w:val="left" w:pos="1800"/>
          <w:tab w:val="left" w:pos="2160"/>
        </w:tabs>
        <w:jc w:val="both"/>
        <w:rPr>
          <w:sz w:val="24"/>
          <w:szCs w:val="24"/>
        </w:rPr>
      </w:pPr>
      <w:r w:rsidRPr="007A2E20">
        <w:rPr>
          <w:b/>
          <w:sz w:val="24"/>
          <w:szCs w:val="24"/>
        </w:rPr>
        <w:lastRenderedPageBreak/>
        <w:t>TV</w:t>
      </w:r>
      <w:r w:rsidR="00DF1C7D" w:rsidRPr="007A2E20">
        <w:rPr>
          <w:b/>
          <w:sz w:val="24"/>
          <w:szCs w:val="24"/>
        </w:rPr>
        <w:t>1</w:t>
      </w:r>
      <w:r w:rsidR="00C6035E" w:rsidRPr="007A2E20">
        <w:rPr>
          <w:b/>
          <w:sz w:val="24"/>
          <w:szCs w:val="24"/>
        </w:rPr>
        <w:t>5</w:t>
      </w:r>
      <w:r w:rsidR="008019CC" w:rsidRPr="007A2E20">
        <w:rPr>
          <w:b/>
          <w:sz w:val="24"/>
          <w:szCs w:val="24"/>
        </w:rPr>
        <w:t>.</w:t>
      </w:r>
      <w:r w:rsidR="004E6FC3" w:rsidRPr="007A2E20">
        <w:rPr>
          <w:sz w:val="24"/>
          <w:szCs w:val="24"/>
        </w:rPr>
        <w:tab/>
      </w:r>
      <w:r w:rsidR="008026CA" w:rsidRPr="007A2E20">
        <w:rPr>
          <w:sz w:val="24"/>
          <w:szCs w:val="24"/>
          <w:u w:val="single"/>
        </w:rPr>
        <w:t>Permit Shield</w:t>
      </w:r>
      <w:r w:rsidR="008019CC" w:rsidRPr="007A2E20">
        <w:rPr>
          <w:sz w:val="24"/>
          <w:szCs w:val="24"/>
        </w:rPr>
        <w:t xml:space="preserve">.  </w:t>
      </w:r>
      <w:r w:rsidR="008026CA" w:rsidRPr="007A2E20">
        <w:rPr>
          <w:sz w:val="24"/>
          <w:szCs w:val="24"/>
        </w:rPr>
        <w:t xml:space="preserve">Except as provided in Chapter 62-213, F.A.C., compliance with the terms and conditions of a permit issued pursuant to Chapter 62-213, F.A.C., shall, as of the effective date of the permit, be deemed compliance with any applicable requirements in effect, </w:t>
      </w:r>
      <w:r w:rsidR="008026CA" w:rsidRPr="007A2E20">
        <w:rPr>
          <w:sz w:val="24"/>
          <w:szCs w:val="24"/>
          <w:u w:val="single"/>
        </w:rPr>
        <w:t>provided that the source included such applicable requirements in the permit application</w:t>
      </w:r>
      <w:r w:rsidR="008019CC" w:rsidRPr="007A2E20">
        <w:rPr>
          <w:sz w:val="24"/>
          <w:szCs w:val="24"/>
        </w:rPr>
        <w:t xml:space="preserve">.  </w:t>
      </w:r>
      <w:r w:rsidR="008026CA" w:rsidRPr="007A2E20">
        <w:rPr>
          <w:sz w:val="24"/>
          <w:szCs w:val="24"/>
        </w:rPr>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rsidR="00F50EFB" w:rsidRPr="007A2E20">
        <w:rPr>
          <w:sz w:val="24"/>
          <w:szCs w:val="24"/>
        </w:rPr>
        <w:t xml:space="preserve"> or</w:t>
      </w:r>
      <w:r w:rsidR="008026CA" w:rsidRPr="007A2E20">
        <w:rPr>
          <w:sz w:val="24"/>
          <w:szCs w:val="24"/>
        </w:rPr>
        <w:t xml:space="preserve"> the CAIR Program</w:t>
      </w:r>
      <w:r w:rsidR="008019CC" w:rsidRPr="007A2E20">
        <w:rPr>
          <w:sz w:val="24"/>
          <w:szCs w:val="24"/>
        </w:rPr>
        <w:t xml:space="preserve">.  </w:t>
      </w:r>
      <w:r w:rsidR="008026CA" w:rsidRPr="007A2E20">
        <w:rPr>
          <w:sz w:val="24"/>
          <w:szCs w:val="24"/>
        </w:rPr>
        <w:t xml:space="preserve">[Rule 62-213.460, F.A.C.] </w:t>
      </w:r>
      <w:r w:rsidR="00AA603F" w:rsidRPr="007A2E20">
        <w:rPr>
          <w:sz w:val="24"/>
          <w:szCs w:val="24"/>
        </w:rPr>
        <w:t xml:space="preserve"> </w:t>
      </w:r>
    </w:p>
    <w:p w:rsidR="00137857" w:rsidRPr="007A2E20" w:rsidRDefault="00137857" w:rsidP="007A2E20">
      <w:pPr>
        <w:tabs>
          <w:tab w:val="left" w:pos="360"/>
          <w:tab w:val="left" w:pos="720"/>
          <w:tab w:val="left" w:pos="1080"/>
          <w:tab w:val="left" w:pos="1440"/>
          <w:tab w:val="left" w:pos="1800"/>
          <w:tab w:val="left" w:pos="2160"/>
        </w:tabs>
        <w:ind w:left="360" w:hanging="360"/>
        <w:jc w:val="both"/>
        <w:rPr>
          <w:sz w:val="24"/>
          <w:szCs w:val="24"/>
        </w:rPr>
      </w:pPr>
    </w:p>
    <w:p w:rsidR="000F56C3" w:rsidRDefault="000F56C3" w:rsidP="00137857">
      <w:pPr>
        <w:pStyle w:val="Default"/>
        <w:widowControl w:val="0"/>
        <w:tabs>
          <w:tab w:val="left" w:pos="360"/>
        </w:tabs>
        <w:jc w:val="both"/>
        <w:rPr>
          <w:color w:val="auto"/>
        </w:rPr>
      </w:pPr>
      <w:r w:rsidRPr="007A2E20">
        <w:rPr>
          <w:b/>
          <w:color w:val="auto"/>
        </w:rPr>
        <w:t>TV16.</w:t>
      </w:r>
      <w:r w:rsidRPr="007A2E20">
        <w:rPr>
          <w:b/>
          <w:color w:val="auto"/>
        </w:rPr>
        <w:tab/>
      </w:r>
      <w:r w:rsidR="00706A71" w:rsidRPr="007A2E20">
        <w:rPr>
          <w:color w:val="auto"/>
          <w:u w:val="single"/>
        </w:rPr>
        <w:t xml:space="preserve">Compliance </w:t>
      </w:r>
      <w:proofErr w:type="gramStart"/>
      <w:r w:rsidR="00706A71" w:rsidRPr="007A2E20">
        <w:rPr>
          <w:color w:val="auto"/>
          <w:u w:val="single"/>
        </w:rPr>
        <w:t>With</w:t>
      </w:r>
      <w:proofErr w:type="gramEnd"/>
      <w:r w:rsidR="00706A71" w:rsidRPr="007A2E20">
        <w:rPr>
          <w:color w:val="auto"/>
          <w:u w:val="single"/>
        </w:rPr>
        <w:t xml:space="preserve"> Federal Rules</w:t>
      </w:r>
      <w:r w:rsidR="00706A71" w:rsidRPr="007A2E20">
        <w:rPr>
          <w:color w:val="auto"/>
        </w:rPr>
        <w:t xml:space="preserve">. </w:t>
      </w:r>
      <w:r w:rsidRPr="007A2E20">
        <w:rPr>
          <w:color w:val="auto"/>
        </w:rPr>
        <w:t xml:space="preserve"> A facility or emissions unit subject to any standard or requirement of 40 CFR</w:t>
      </w:r>
      <w:r w:rsidR="00706A71" w:rsidRPr="007A2E20">
        <w:rPr>
          <w:color w:val="auto"/>
        </w:rPr>
        <w:t>,</w:t>
      </w:r>
      <w:r w:rsidRPr="007A2E20">
        <w:rPr>
          <w:color w:val="auto"/>
        </w:rPr>
        <w:t xml:space="preserve"> Part 60, 61, 63 or 65, adopted and incorporated by reference at Rule 62-204.800, F.A.C., shall comply with such standard or requirement. </w:t>
      </w:r>
      <w:r w:rsidR="00706A71" w:rsidRPr="007A2E20">
        <w:rPr>
          <w:color w:val="auto"/>
        </w:rPr>
        <w:t xml:space="preserve"> </w:t>
      </w:r>
      <w:r w:rsidRPr="007A2E20">
        <w:rPr>
          <w:color w:val="auto"/>
        </w:rPr>
        <w:t xml:space="preserve">Nothing in this chapter shall relieve a facility or emissions unit from complying with such standard or requirement, provided, however, that where a facility or emissions unit is subject to a standard established in </w:t>
      </w:r>
      <w:r w:rsidR="00706A71" w:rsidRPr="007A2E20">
        <w:rPr>
          <w:color w:val="auto"/>
        </w:rPr>
        <w:t>Rule 62-296, F.A.C.</w:t>
      </w:r>
      <w:r w:rsidRPr="007A2E20">
        <w:rPr>
          <w:color w:val="auto"/>
        </w:rPr>
        <w:t xml:space="preserve">, such standard shall also apply. </w:t>
      </w:r>
      <w:r w:rsidR="00706A71" w:rsidRPr="007A2E20">
        <w:rPr>
          <w:color w:val="auto"/>
        </w:rPr>
        <w:t xml:space="preserve"> [Rule 62-296.100(3), F.A.C.]</w:t>
      </w:r>
    </w:p>
    <w:p w:rsidR="00137857" w:rsidRPr="007A2E20" w:rsidRDefault="00137857" w:rsidP="007A2E20">
      <w:pPr>
        <w:pStyle w:val="Default"/>
        <w:widowControl w:val="0"/>
        <w:tabs>
          <w:tab w:val="left" w:pos="360"/>
        </w:tabs>
        <w:ind w:left="360" w:hanging="360"/>
        <w:jc w:val="both"/>
        <w:rPr>
          <w:color w:val="auto"/>
        </w:rPr>
      </w:pPr>
    </w:p>
    <w:p w:rsidR="008026CA" w:rsidRDefault="008026CA" w:rsidP="007A2E20">
      <w:pPr>
        <w:tabs>
          <w:tab w:val="left" w:pos="360"/>
          <w:tab w:val="left" w:pos="720"/>
          <w:tab w:val="left" w:pos="1080"/>
          <w:tab w:val="left" w:pos="1440"/>
          <w:tab w:val="left" w:pos="1800"/>
          <w:tab w:val="left" w:pos="2160"/>
        </w:tabs>
        <w:ind w:left="360" w:hanging="360"/>
        <w:jc w:val="both"/>
        <w:rPr>
          <w:b/>
          <w:sz w:val="24"/>
          <w:szCs w:val="24"/>
          <w:u w:val="single"/>
        </w:rPr>
      </w:pPr>
      <w:r w:rsidRPr="007A2E20">
        <w:rPr>
          <w:b/>
          <w:sz w:val="24"/>
          <w:szCs w:val="24"/>
          <w:u w:val="single"/>
        </w:rPr>
        <w:t>Permit Procedures</w:t>
      </w:r>
    </w:p>
    <w:p w:rsidR="00137857" w:rsidRPr="007A2E20" w:rsidRDefault="00137857" w:rsidP="007A2E20">
      <w:pPr>
        <w:tabs>
          <w:tab w:val="left" w:pos="360"/>
          <w:tab w:val="left" w:pos="720"/>
          <w:tab w:val="left" w:pos="1080"/>
          <w:tab w:val="left" w:pos="1440"/>
          <w:tab w:val="left" w:pos="1800"/>
          <w:tab w:val="left" w:pos="2160"/>
        </w:tabs>
        <w:ind w:left="360" w:hanging="360"/>
        <w:jc w:val="both"/>
        <w:rPr>
          <w:b/>
          <w:sz w:val="24"/>
          <w:szCs w:val="24"/>
          <w:u w:val="single"/>
        </w:rPr>
      </w:pPr>
    </w:p>
    <w:p w:rsidR="008026CA" w:rsidRDefault="00C660BC" w:rsidP="00137857">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8026CA" w:rsidRPr="007A2E20">
        <w:rPr>
          <w:b/>
          <w:sz w:val="24"/>
          <w:szCs w:val="24"/>
        </w:rPr>
        <w:t>1</w:t>
      </w:r>
      <w:r w:rsidR="00AD7231" w:rsidRPr="007A2E20">
        <w:rPr>
          <w:b/>
          <w:sz w:val="24"/>
          <w:szCs w:val="24"/>
        </w:rPr>
        <w:t>7</w:t>
      </w:r>
      <w:r w:rsidR="008019CC" w:rsidRPr="007A2E20">
        <w:rPr>
          <w:b/>
          <w:sz w:val="24"/>
          <w:szCs w:val="24"/>
        </w:rPr>
        <w:t>.</w:t>
      </w:r>
      <w:r w:rsidR="00AA603F" w:rsidRPr="007A2E20">
        <w:rPr>
          <w:sz w:val="24"/>
          <w:szCs w:val="24"/>
        </w:rPr>
        <w:tab/>
      </w:r>
      <w:r w:rsidR="008026CA" w:rsidRPr="007A2E20">
        <w:rPr>
          <w:sz w:val="24"/>
          <w:szCs w:val="24"/>
          <w:u w:val="single"/>
        </w:rPr>
        <w:t>Permit Revision Procedures</w:t>
      </w:r>
      <w:r w:rsidR="008019CC" w:rsidRPr="007A2E20">
        <w:rPr>
          <w:sz w:val="24"/>
          <w:szCs w:val="24"/>
        </w:rPr>
        <w:t xml:space="preserve">.  </w:t>
      </w:r>
      <w:r w:rsidR="008026CA" w:rsidRPr="007A2E20">
        <w:rPr>
          <w:sz w:val="24"/>
          <w:szCs w:val="24"/>
        </w:rPr>
        <w:t>The permittee shall revise its permit as required by Rules 62-213.400,</w:t>
      </w:r>
      <w:r w:rsidR="00AA603F" w:rsidRPr="007A2E20">
        <w:rPr>
          <w:sz w:val="24"/>
          <w:szCs w:val="24"/>
        </w:rPr>
        <w:t xml:space="preserve"> </w:t>
      </w:r>
      <w:r w:rsidR="008026CA" w:rsidRPr="007A2E20">
        <w:rPr>
          <w:sz w:val="24"/>
          <w:szCs w:val="24"/>
        </w:rPr>
        <w:t>62-213.412,</w:t>
      </w:r>
      <w:r w:rsidR="00E3521E" w:rsidRPr="007A2E20">
        <w:rPr>
          <w:sz w:val="24"/>
          <w:szCs w:val="24"/>
        </w:rPr>
        <w:t xml:space="preserve"> 62-213.420,</w:t>
      </w:r>
      <w:r w:rsidR="008026CA" w:rsidRPr="007A2E20">
        <w:rPr>
          <w:sz w:val="24"/>
          <w:szCs w:val="24"/>
        </w:rPr>
        <w:t xml:space="preserve"> 62-213.430 </w:t>
      </w:r>
      <w:r w:rsidR="0058104F" w:rsidRPr="007A2E20">
        <w:rPr>
          <w:sz w:val="24"/>
          <w:szCs w:val="24"/>
        </w:rPr>
        <w:t>&amp;</w:t>
      </w:r>
      <w:r w:rsidR="008026CA" w:rsidRPr="007A2E20">
        <w:rPr>
          <w:sz w:val="24"/>
          <w:szCs w:val="24"/>
        </w:rPr>
        <w:t xml:space="preserve"> 62-4.080, F.A.C.</w:t>
      </w:r>
      <w:r w:rsidR="00C6035E" w:rsidRPr="007A2E20">
        <w:rPr>
          <w:sz w:val="24"/>
          <w:szCs w:val="24"/>
        </w:rPr>
        <w:t>; and, in addition, the Department shall revise permits as provided in Rule 62-4.080, F.A.C.</w:t>
      </w:r>
      <w:r w:rsidR="008026CA" w:rsidRPr="007A2E20">
        <w:rPr>
          <w:sz w:val="24"/>
          <w:szCs w:val="24"/>
        </w:rPr>
        <w:t xml:space="preserve"> </w:t>
      </w:r>
      <w:r w:rsidR="00C6035E" w:rsidRPr="007A2E20">
        <w:rPr>
          <w:sz w:val="24"/>
          <w:szCs w:val="24"/>
        </w:rPr>
        <w:t>&amp;</w:t>
      </w:r>
      <w:r w:rsidR="008026CA" w:rsidRPr="007A2E20">
        <w:rPr>
          <w:sz w:val="24"/>
          <w:szCs w:val="24"/>
        </w:rPr>
        <w:t xml:space="preserve"> 40 CFR 70.7(f)</w:t>
      </w:r>
      <w:r w:rsidR="008019CC" w:rsidRPr="007A2E20">
        <w:rPr>
          <w:sz w:val="24"/>
          <w:szCs w:val="24"/>
        </w:rPr>
        <w:t xml:space="preserve">.  </w:t>
      </w:r>
    </w:p>
    <w:p w:rsidR="00137857" w:rsidRPr="007A2E20" w:rsidRDefault="00137857" w:rsidP="007A2E20">
      <w:pPr>
        <w:tabs>
          <w:tab w:val="left" w:pos="360"/>
          <w:tab w:val="left" w:pos="720"/>
          <w:tab w:val="left" w:pos="1080"/>
          <w:tab w:val="left" w:pos="1440"/>
          <w:tab w:val="left" w:pos="1800"/>
          <w:tab w:val="left" w:pos="2160"/>
        </w:tabs>
        <w:ind w:left="360" w:hanging="360"/>
        <w:jc w:val="both"/>
        <w:rPr>
          <w:sz w:val="24"/>
          <w:szCs w:val="24"/>
        </w:rPr>
      </w:pPr>
    </w:p>
    <w:p w:rsidR="008026CA" w:rsidRDefault="00C660BC" w:rsidP="00137857">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DF1C7D" w:rsidRPr="007A2E20">
        <w:rPr>
          <w:b/>
          <w:sz w:val="24"/>
          <w:szCs w:val="24"/>
        </w:rPr>
        <w:t>1</w:t>
      </w:r>
      <w:r w:rsidR="00AD7231" w:rsidRPr="007A2E20">
        <w:rPr>
          <w:b/>
          <w:sz w:val="24"/>
          <w:szCs w:val="24"/>
        </w:rPr>
        <w:t>8</w:t>
      </w:r>
      <w:r w:rsidR="00AA603F" w:rsidRPr="007A2E20">
        <w:rPr>
          <w:b/>
          <w:sz w:val="24"/>
          <w:szCs w:val="24"/>
        </w:rPr>
        <w:t>.</w:t>
      </w:r>
      <w:r w:rsidR="008026CA" w:rsidRPr="007A2E20">
        <w:rPr>
          <w:sz w:val="24"/>
          <w:szCs w:val="24"/>
        </w:rPr>
        <w:tab/>
      </w:r>
      <w:r w:rsidR="008026CA" w:rsidRPr="007A2E20">
        <w:rPr>
          <w:sz w:val="24"/>
          <w:szCs w:val="24"/>
          <w:u w:val="single"/>
        </w:rPr>
        <w:t>Permit Renewal</w:t>
      </w:r>
      <w:r w:rsidR="008019CC" w:rsidRPr="007A2E20">
        <w:rPr>
          <w:sz w:val="24"/>
          <w:szCs w:val="24"/>
        </w:rPr>
        <w:t xml:space="preserve">.  </w:t>
      </w:r>
      <w:r w:rsidR="008026CA" w:rsidRPr="007A2E20">
        <w:rPr>
          <w:sz w:val="24"/>
          <w:szCs w:val="24"/>
        </w:rPr>
        <w:t>The permittee shall renew its permit as required by Rules 62-4.090, 62.213.420(1) and 62-213.430(3), F.A.C</w:t>
      </w:r>
      <w:r w:rsidR="008019CC" w:rsidRPr="007A2E20">
        <w:rPr>
          <w:sz w:val="24"/>
          <w:szCs w:val="24"/>
        </w:rPr>
        <w:t xml:space="preserve">.  </w:t>
      </w:r>
      <w:r w:rsidR="008026CA" w:rsidRPr="007A2E20">
        <w:rPr>
          <w:sz w:val="24"/>
          <w:szCs w:val="24"/>
        </w:rPr>
        <w:t>Permits being renewed are subject to the same requirements that apply to permit issuance at the time of application for renewal</w:t>
      </w:r>
      <w:r w:rsidR="008019CC" w:rsidRPr="007A2E20">
        <w:rPr>
          <w:sz w:val="24"/>
          <w:szCs w:val="24"/>
        </w:rPr>
        <w:t xml:space="preserve">.  </w:t>
      </w:r>
      <w:r w:rsidR="008026CA" w:rsidRPr="007A2E20">
        <w:rPr>
          <w:sz w:val="24"/>
          <w:szCs w:val="24"/>
        </w:rPr>
        <w:t>Permit renewal applications shall contain that information identified in Rules 62-210.900(1) [Application for Air Permit - Long Form], 62-213.420(3) [Required Information], 62-213.420(6) [CAIR Part Form]</w:t>
      </w:r>
      <w:r w:rsidR="007E7237" w:rsidRPr="007A2E20">
        <w:rPr>
          <w:sz w:val="24"/>
          <w:szCs w:val="24"/>
        </w:rPr>
        <w:t>,</w:t>
      </w:r>
      <w:r w:rsidR="008026CA" w:rsidRPr="007A2E20">
        <w:rPr>
          <w:sz w:val="24"/>
          <w:szCs w:val="24"/>
        </w:rPr>
        <w:t xml:space="preserve"> F.A.C</w:t>
      </w:r>
      <w:r w:rsidR="008019CC" w:rsidRPr="007A2E20">
        <w:rPr>
          <w:sz w:val="24"/>
          <w:szCs w:val="24"/>
        </w:rPr>
        <w:t xml:space="preserve">.  </w:t>
      </w:r>
      <w:r w:rsidR="008026CA" w:rsidRPr="007A2E20">
        <w:rPr>
          <w:sz w:val="24"/>
          <w:szCs w:val="24"/>
        </w:rPr>
        <w:t>Unless a Title V source submits a timely and complete application for permit renewal in accordance with the requirements this rule, the existing permit shall expire and the source's right to operate shall terminate</w:t>
      </w:r>
      <w:r w:rsidR="008019CC" w:rsidRPr="007A2E20">
        <w:rPr>
          <w:sz w:val="24"/>
          <w:szCs w:val="24"/>
        </w:rPr>
        <w:t>.</w:t>
      </w:r>
      <w:r w:rsidR="00EA358B" w:rsidRPr="007A2E20">
        <w:rPr>
          <w:sz w:val="24"/>
          <w:szCs w:val="24"/>
        </w:rPr>
        <w:t xml:space="preserve">  For purposes of a permit renewal, a timely application is one that is submitted 225 days before the expiration of a permit that expires on or after June 1, 2009.</w:t>
      </w:r>
      <w:r w:rsidR="008019CC" w:rsidRPr="007A2E20">
        <w:rPr>
          <w:sz w:val="24"/>
          <w:szCs w:val="24"/>
        </w:rPr>
        <w:t xml:space="preserve">  </w:t>
      </w:r>
      <w:r w:rsidR="008026CA" w:rsidRPr="007A2E20">
        <w:rPr>
          <w:sz w:val="24"/>
          <w:szCs w:val="24"/>
        </w:rPr>
        <w:t>No Title V permit will be issued for a new term except through the renewal process.</w:t>
      </w:r>
      <w:r w:rsidR="00EA358B" w:rsidRPr="007A2E20">
        <w:rPr>
          <w:sz w:val="24"/>
          <w:szCs w:val="24"/>
        </w:rPr>
        <w:t xml:space="preserve">  </w:t>
      </w:r>
      <w:proofErr w:type="gramStart"/>
      <w:r w:rsidR="009C7232" w:rsidRPr="007A2E20">
        <w:rPr>
          <w:sz w:val="24"/>
          <w:szCs w:val="24"/>
        </w:rPr>
        <w:t>[Rule</w:t>
      </w:r>
      <w:r w:rsidR="00EA358B" w:rsidRPr="007A2E20">
        <w:rPr>
          <w:sz w:val="24"/>
          <w:szCs w:val="24"/>
        </w:rPr>
        <w:t>s</w:t>
      </w:r>
      <w:r w:rsidR="009C7232" w:rsidRPr="007A2E20">
        <w:rPr>
          <w:sz w:val="24"/>
          <w:szCs w:val="24"/>
        </w:rPr>
        <w:t xml:space="preserve"> 62-213.420</w:t>
      </w:r>
      <w:r w:rsidR="00EA358B" w:rsidRPr="007A2E20">
        <w:rPr>
          <w:sz w:val="24"/>
          <w:szCs w:val="24"/>
        </w:rPr>
        <w:t xml:space="preserve"> &amp; 62-213.430</w:t>
      </w:r>
      <w:r w:rsidR="009C7232" w:rsidRPr="007A2E20">
        <w:rPr>
          <w:sz w:val="24"/>
          <w:szCs w:val="24"/>
        </w:rPr>
        <w:t>, F.A.C.]</w:t>
      </w:r>
      <w:proofErr w:type="gramEnd"/>
    </w:p>
    <w:p w:rsidR="00137857" w:rsidRPr="007A2E20" w:rsidRDefault="00137857" w:rsidP="007A2E20">
      <w:pPr>
        <w:tabs>
          <w:tab w:val="left" w:pos="360"/>
          <w:tab w:val="left" w:pos="720"/>
          <w:tab w:val="left" w:pos="1080"/>
          <w:tab w:val="left" w:pos="1440"/>
          <w:tab w:val="left" w:pos="1800"/>
          <w:tab w:val="left" w:pos="2160"/>
        </w:tabs>
        <w:ind w:left="360" w:hanging="360"/>
        <w:jc w:val="both"/>
        <w:rPr>
          <w:sz w:val="24"/>
          <w:szCs w:val="24"/>
        </w:rPr>
      </w:pPr>
    </w:p>
    <w:p w:rsidR="008026CA" w:rsidRDefault="00C660BC" w:rsidP="00137857">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DF1C7D" w:rsidRPr="007A2E20">
        <w:rPr>
          <w:b/>
          <w:sz w:val="24"/>
          <w:szCs w:val="24"/>
        </w:rPr>
        <w:t>1</w:t>
      </w:r>
      <w:r w:rsidR="00AD7231" w:rsidRPr="007A2E20">
        <w:rPr>
          <w:b/>
          <w:sz w:val="24"/>
          <w:szCs w:val="24"/>
        </w:rPr>
        <w:t>9</w:t>
      </w:r>
      <w:r w:rsidR="008026CA" w:rsidRPr="007A2E20">
        <w:rPr>
          <w:b/>
          <w:sz w:val="24"/>
          <w:szCs w:val="24"/>
        </w:rPr>
        <w:t>.</w:t>
      </w:r>
      <w:r w:rsidR="008026CA" w:rsidRPr="007A2E20">
        <w:rPr>
          <w:sz w:val="24"/>
          <w:szCs w:val="24"/>
        </w:rPr>
        <w:tab/>
      </w:r>
      <w:proofErr w:type="gramStart"/>
      <w:r w:rsidR="008026CA" w:rsidRPr="007A2E20">
        <w:rPr>
          <w:sz w:val="24"/>
          <w:szCs w:val="24"/>
          <w:u w:val="single"/>
        </w:rPr>
        <w:t>Insignificant Emissions Units or Pollutant-Emitting Activities</w:t>
      </w:r>
      <w:r w:rsidR="008019CC" w:rsidRPr="007A2E20">
        <w:rPr>
          <w:sz w:val="24"/>
          <w:szCs w:val="24"/>
        </w:rPr>
        <w:t>.</w:t>
      </w:r>
      <w:proofErr w:type="gramEnd"/>
      <w:r w:rsidR="008019CC" w:rsidRPr="007A2E20">
        <w:rPr>
          <w:sz w:val="24"/>
          <w:szCs w:val="24"/>
        </w:rPr>
        <w:t xml:space="preserve">  </w:t>
      </w:r>
      <w:r w:rsidR="008026CA" w:rsidRPr="007A2E20">
        <w:rPr>
          <w:sz w:val="24"/>
          <w:szCs w:val="24"/>
        </w:rPr>
        <w:t>The permittee shall identify and evaluate insignificant emissions units</w:t>
      </w:r>
      <w:r w:rsidR="00E3521E" w:rsidRPr="007A2E20">
        <w:rPr>
          <w:sz w:val="24"/>
          <w:szCs w:val="24"/>
        </w:rPr>
        <w:t xml:space="preserve"> and activities</w:t>
      </w:r>
      <w:r w:rsidR="008026CA" w:rsidRPr="007A2E20">
        <w:rPr>
          <w:sz w:val="24"/>
          <w:szCs w:val="24"/>
        </w:rPr>
        <w:t xml:space="preserve"> as set forth in Rule 62-213.430(6), F.A.C.</w:t>
      </w:r>
    </w:p>
    <w:p w:rsidR="00137857" w:rsidRPr="007A2E20" w:rsidRDefault="00137857" w:rsidP="007A2E20">
      <w:pPr>
        <w:tabs>
          <w:tab w:val="left" w:pos="360"/>
          <w:tab w:val="left" w:pos="720"/>
          <w:tab w:val="left" w:pos="1080"/>
          <w:tab w:val="left" w:pos="1440"/>
          <w:tab w:val="left" w:pos="1800"/>
          <w:tab w:val="left" w:pos="2160"/>
        </w:tabs>
        <w:ind w:left="360" w:hanging="360"/>
        <w:jc w:val="both"/>
        <w:rPr>
          <w:sz w:val="24"/>
          <w:szCs w:val="24"/>
        </w:rPr>
      </w:pPr>
    </w:p>
    <w:p w:rsidR="008026CA" w:rsidRDefault="00C660BC" w:rsidP="00137857">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AD7231" w:rsidRPr="007A2E20">
        <w:rPr>
          <w:b/>
          <w:sz w:val="24"/>
          <w:szCs w:val="24"/>
        </w:rPr>
        <w:t>20</w:t>
      </w:r>
      <w:r w:rsidR="008026CA" w:rsidRPr="007A2E20">
        <w:rPr>
          <w:b/>
          <w:sz w:val="24"/>
          <w:szCs w:val="24"/>
        </w:rPr>
        <w:t>.</w:t>
      </w:r>
      <w:r w:rsidR="008026CA" w:rsidRPr="007A2E20">
        <w:rPr>
          <w:sz w:val="24"/>
          <w:szCs w:val="24"/>
        </w:rPr>
        <w:tab/>
      </w:r>
      <w:proofErr w:type="gramStart"/>
      <w:r w:rsidR="008026CA" w:rsidRPr="007A2E20">
        <w:rPr>
          <w:sz w:val="24"/>
          <w:szCs w:val="24"/>
          <w:u w:val="single"/>
        </w:rPr>
        <w:t>Savings Clause</w:t>
      </w:r>
      <w:r w:rsidR="008019CC" w:rsidRPr="007A2E20">
        <w:rPr>
          <w:sz w:val="24"/>
          <w:szCs w:val="24"/>
        </w:rPr>
        <w:t>.</w:t>
      </w:r>
      <w:proofErr w:type="gramEnd"/>
      <w:r w:rsidR="008019CC" w:rsidRPr="007A2E20">
        <w:rPr>
          <w:sz w:val="24"/>
          <w:szCs w:val="24"/>
        </w:rPr>
        <w:t xml:space="preserve">  </w:t>
      </w:r>
      <w:r w:rsidR="008026CA" w:rsidRPr="007A2E20">
        <w:rPr>
          <w:sz w:val="24"/>
          <w:szCs w:val="24"/>
        </w:rPr>
        <w:t>If any portion of the final permit is invalidated, the remainder of the permit shall remain in effect.</w:t>
      </w:r>
      <w:r w:rsidR="0058104F" w:rsidRPr="007A2E20">
        <w:rPr>
          <w:sz w:val="24"/>
          <w:szCs w:val="24"/>
        </w:rPr>
        <w:t xml:space="preserve"> </w:t>
      </w:r>
      <w:r w:rsidR="009C7232" w:rsidRPr="007A2E20">
        <w:rPr>
          <w:sz w:val="24"/>
          <w:szCs w:val="24"/>
        </w:rPr>
        <w:t xml:space="preserve"> </w:t>
      </w:r>
      <w:r w:rsidR="008026CA" w:rsidRPr="007A2E20">
        <w:rPr>
          <w:sz w:val="24"/>
          <w:szCs w:val="24"/>
        </w:rPr>
        <w:t>[Rule 62-213.440(1</w:t>
      </w:r>
      <w:proofErr w:type="gramStart"/>
      <w:r w:rsidR="008026CA" w:rsidRPr="007A2E20">
        <w:rPr>
          <w:sz w:val="24"/>
          <w:szCs w:val="24"/>
        </w:rPr>
        <w:t>)(</w:t>
      </w:r>
      <w:proofErr w:type="gramEnd"/>
      <w:r w:rsidR="008026CA" w:rsidRPr="007A2E20">
        <w:rPr>
          <w:sz w:val="24"/>
          <w:szCs w:val="24"/>
        </w:rPr>
        <w:t>d)1., F.A.C.]</w:t>
      </w:r>
    </w:p>
    <w:p w:rsidR="00137857" w:rsidRPr="007A2E20" w:rsidRDefault="00137857" w:rsidP="007A2E20">
      <w:pPr>
        <w:tabs>
          <w:tab w:val="left" w:pos="360"/>
          <w:tab w:val="left" w:pos="720"/>
          <w:tab w:val="left" w:pos="1080"/>
          <w:tab w:val="left" w:pos="1440"/>
          <w:tab w:val="left" w:pos="1800"/>
          <w:tab w:val="left" w:pos="2160"/>
        </w:tabs>
        <w:ind w:left="360" w:hanging="360"/>
        <w:jc w:val="both"/>
        <w:rPr>
          <w:sz w:val="24"/>
          <w:szCs w:val="24"/>
        </w:rPr>
      </w:pPr>
    </w:p>
    <w:p w:rsidR="008026CA" w:rsidRPr="007A2E20" w:rsidRDefault="00C660BC" w:rsidP="007A2E20">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C6035E" w:rsidRPr="007A2E20">
        <w:rPr>
          <w:b/>
          <w:sz w:val="24"/>
          <w:szCs w:val="24"/>
        </w:rPr>
        <w:t>2</w:t>
      </w:r>
      <w:r w:rsidR="00AD7231" w:rsidRPr="007A2E20">
        <w:rPr>
          <w:b/>
          <w:sz w:val="24"/>
          <w:szCs w:val="24"/>
        </w:rPr>
        <w:t>1</w:t>
      </w:r>
      <w:r w:rsidR="008026CA" w:rsidRPr="007A2E20">
        <w:rPr>
          <w:sz w:val="24"/>
          <w:szCs w:val="24"/>
        </w:rPr>
        <w:t>.</w:t>
      </w:r>
      <w:r w:rsidR="008026CA" w:rsidRPr="007A2E20">
        <w:rPr>
          <w:sz w:val="24"/>
          <w:szCs w:val="24"/>
        </w:rPr>
        <w:tab/>
      </w:r>
      <w:proofErr w:type="gramStart"/>
      <w:r w:rsidR="008026CA" w:rsidRPr="007A2E20">
        <w:rPr>
          <w:sz w:val="24"/>
          <w:szCs w:val="24"/>
          <w:u w:val="single"/>
        </w:rPr>
        <w:t>Suspension and Revocation</w:t>
      </w:r>
      <w:r w:rsidR="008026CA" w:rsidRPr="007A2E20">
        <w:rPr>
          <w:sz w:val="24"/>
          <w:szCs w:val="24"/>
        </w:rPr>
        <w:t>.</w:t>
      </w:r>
      <w:proofErr w:type="gramEnd"/>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tab/>
      </w:r>
      <w:r w:rsidR="00A26520" w:rsidRPr="007A2E20">
        <w:rPr>
          <w:sz w:val="24"/>
          <w:szCs w:val="24"/>
        </w:rPr>
        <w:t>a.</w:t>
      </w:r>
      <w:r w:rsidRPr="007A2E20">
        <w:rPr>
          <w:sz w:val="24"/>
          <w:szCs w:val="24"/>
        </w:rPr>
        <w:tab/>
        <w:t>Permits shall be effective until suspended, revoked, surrendered, or expired and shall be subject to the provisions of Chapter 403, F.S., and rules of the Department.</w:t>
      </w:r>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tab/>
      </w:r>
      <w:r w:rsidR="00A26520" w:rsidRPr="007A2E20">
        <w:rPr>
          <w:sz w:val="24"/>
          <w:szCs w:val="24"/>
        </w:rPr>
        <w:t>b.</w:t>
      </w:r>
      <w:r w:rsidRPr="007A2E20">
        <w:rPr>
          <w:sz w:val="24"/>
          <w:szCs w:val="24"/>
        </w:rPr>
        <w:tab/>
        <w:t>Failure to comply with pollution control laws and rules shall be grounds for suspension or revocation.</w:t>
      </w:r>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lastRenderedPageBreak/>
        <w:tab/>
      </w:r>
      <w:r w:rsidR="00A26520" w:rsidRPr="007A2E20">
        <w:rPr>
          <w:sz w:val="24"/>
          <w:szCs w:val="24"/>
        </w:rPr>
        <w:t>c.</w:t>
      </w:r>
      <w:r w:rsidRPr="007A2E20">
        <w:rPr>
          <w:sz w:val="24"/>
          <w:szCs w:val="24"/>
        </w:rPr>
        <w:tab/>
        <w:t>A permit issued pursuant to Chapter 62-4, F.A.C., shall not become a vested property right in the permittee</w:t>
      </w:r>
      <w:r w:rsidR="008019CC" w:rsidRPr="007A2E20">
        <w:rPr>
          <w:sz w:val="24"/>
          <w:szCs w:val="24"/>
        </w:rPr>
        <w:t xml:space="preserve">.  </w:t>
      </w:r>
      <w:r w:rsidRPr="007A2E20">
        <w:rPr>
          <w:sz w:val="24"/>
          <w:szCs w:val="24"/>
        </w:rPr>
        <w:t>The Department may revoke any permit issued by it if it finds that the permit holder or his agent:</w:t>
      </w:r>
    </w:p>
    <w:p w:rsidR="008026CA" w:rsidRPr="007A2E20" w:rsidRDefault="008026CA" w:rsidP="007A2E20">
      <w:pPr>
        <w:tabs>
          <w:tab w:val="left" w:pos="360"/>
          <w:tab w:val="left" w:pos="720"/>
          <w:tab w:val="left" w:pos="1080"/>
          <w:tab w:val="left" w:pos="1440"/>
          <w:tab w:val="left" w:pos="1800"/>
          <w:tab w:val="left" w:pos="2160"/>
        </w:tabs>
        <w:jc w:val="both"/>
        <w:rPr>
          <w:sz w:val="24"/>
          <w:szCs w:val="24"/>
        </w:rPr>
      </w:pPr>
      <w:r w:rsidRPr="007A2E20">
        <w:rPr>
          <w:sz w:val="24"/>
          <w:szCs w:val="24"/>
        </w:rPr>
        <w:tab/>
      </w:r>
      <w:r w:rsidRPr="007A2E20">
        <w:rPr>
          <w:sz w:val="24"/>
          <w:szCs w:val="24"/>
        </w:rPr>
        <w:tab/>
        <w:t>(</w:t>
      </w:r>
      <w:r w:rsidR="00A26520" w:rsidRPr="007A2E20">
        <w:rPr>
          <w:sz w:val="24"/>
          <w:szCs w:val="24"/>
        </w:rPr>
        <w:t>1</w:t>
      </w:r>
      <w:r w:rsidRPr="007A2E20">
        <w:rPr>
          <w:sz w:val="24"/>
          <w:szCs w:val="24"/>
        </w:rPr>
        <w:t>)</w:t>
      </w:r>
      <w:r w:rsidR="00AA603F" w:rsidRPr="007A2E20">
        <w:rPr>
          <w:sz w:val="24"/>
          <w:szCs w:val="24"/>
        </w:rPr>
        <w:tab/>
      </w:r>
      <w:r w:rsidRPr="007A2E20">
        <w:rPr>
          <w:sz w:val="24"/>
          <w:szCs w:val="24"/>
        </w:rPr>
        <w:t>Submitted false or inaccurate information in his application or operational reports.</w:t>
      </w:r>
    </w:p>
    <w:p w:rsidR="008026CA" w:rsidRPr="007A2E20" w:rsidRDefault="008026CA" w:rsidP="007A2E20">
      <w:pPr>
        <w:tabs>
          <w:tab w:val="left" w:pos="360"/>
          <w:tab w:val="left" w:pos="720"/>
          <w:tab w:val="left" w:pos="1080"/>
          <w:tab w:val="left" w:pos="1440"/>
          <w:tab w:val="left" w:pos="1800"/>
          <w:tab w:val="left" w:pos="2160"/>
        </w:tabs>
        <w:jc w:val="both"/>
        <w:rPr>
          <w:sz w:val="24"/>
          <w:szCs w:val="24"/>
        </w:rPr>
      </w:pPr>
      <w:r w:rsidRPr="007A2E20">
        <w:rPr>
          <w:sz w:val="24"/>
          <w:szCs w:val="24"/>
        </w:rPr>
        <w:tab/>
      </w:r>
      <w:r w:rsidRPr="007A2E20">
        <w:rPr>
          <w:sz w:val="24"/>
          <w:szCs w:val="24"/>
        </w:rPr>
        <w:tab/>
        <w:t>(</w:t>
      </w:r>
      <w:r w:rsidR="00A26520" w:rsidRPr="007A2E20">
        <w:rPr>
          <w:sz w:val="24"/>
          <w:szCs w:val="24"/>
        </w:rPr>
        <w:t>2</w:t>
      </w:r>
      <w:r w:rsidRPr="007A2E20">
        <w:rPr>
          <w:sz w:val="24"/>
          <w:szCs w:val="24"/>
        </w:rPr>
        <w:t>)</w:t>
      </w:r>
      <w:r w:rsidR="00AA603F" w:rsidRPr="007A2E20">
        <w:rPr>
          <w:sz w:val="24"/>
          <w:szCs w:val="24"/>
        </w:rPr>
        <w:tab/>
      </w:r>
      <w:r w:rsidRPr="007A2E20">
        <w:rPr>
          <w:sz w:val="24"/>
          <w:szCs w:val="24"/>
        </w:rPr>
        <w:t>Has violated law, Department orders, rules or permit conditions.</w:t>
      </w:r>
    </w:p>
    <w:p w:rsidR="008026CA" w:rsidRPr="007A2E20" w:rsidRDefault="008026CA" w:rsidP="007A2E20">
      <w:pPr>
        <w:tabs>
          <w:tab w:val="left" w:pos="360"/>
          <w:tab w:val="left" w:pos="720"/>
          <w:tab w:val="left" w:pos="1080"/>
          <w:tab w:val="left" w:pos="1440"/>
          <w:tab w:val="left" w:pos="1800"/>
          <w:tab w:val="left" w:pos="2160"/>
        </w:tabs>
        <w:jc w:val="both"/>
        <w:rPr>
          <w:sz w:val="24"/>
          <w:szCs w:val="24"/>
        </w:rPr>
      </w:pPr>
      <w:r w:rsidRPr="007A2E20">
        <w:rPr>
          <w:sz w:val="24"/>
          <w:szCs w:val="24"/>
        </w:rPr>
        <w:tab/>
      </w:r>
      <w:r w:rsidRPr="007A2E20">
        <w:rPr>
          <w:sz w:val="24"/>
          <w:szCs w:val="24"/>
        </w:rPr>
        <w:tab/>
        <w:t>(</w:t>
      </w:r>
      <w:r w:rsidR="00A26520" w:rsidRPr="007A2E20">
        <w:rPr>
          <w:sz w:val="24"/>
          <w:szCs w:val="24"/>
        </w:rPr>
        <w:t>3</w:t>
      </w:r>
      <w:r w:rsidRPr="007A2E20">
        <w:rPr>
          <w:sz w:val="24"/>
          <w:szCs w:val="24"/>
        </w:rPr>
        <w:t>)</w:t>
      </w:r>
      <w:r w:rsidR="00AA603F" w:rsidRPr="007A2E20">
        <w:rPr>
          <w:sz w:val="24"/>
          <w:szCs w:val="24"/>
        </w:rPr>
        <w:tab/>
      </w:r>
      <w:r w:rsidRPr="007A2E20">
        <w:rPr>
          <w:sz w:val="24"/>
          <w:szCs w:val="24"/>
        </w:rPr>
        <w:t>Has failed to submit operational reports or other information required by Department rules.</w:t>
      </w:r>
    </w:p>
    <w:p w:rsidR="008026CA" w:rsidRPr="007A2E20" w:rsidRDefault="008026CA" w:rsidP="007A2E20">
      <w:pPr>
        <w:tabs>
          <w:tab w:val="left" w:pos="360"/>
          <w:tab w:val="left" w:pos="720"/>
          <w:tab w:val="left" w:pos="1080"/>
          <w:tab w:val="left" w:pos="1440"/>
          <w:tab w:val="left" w:pos="1800"/>
          <w:tab w:val="left" w:pos="2160"/>
        </w:tabs>
        <w:jc w:val="both"/>
        <w:rPr>
          <w:sz w:val="24"/>
          <w:szCs w:val="24"/>
        </w:rPr>
      </w:pPr>
      <w:r w:rsidRPr="007A2E20">
        <w:rPr>
          <w:sz w:val="24"/>
          <w:szCs w:val="24"/>
        </w:rPr>
        <w:tab/>
      </w:r>
      <w:r w:rsidRPr="007A2E20">
        <w:rPr>
          <w:sz w:val="24"/>
          <w:szCs w:val="24"/>
        </w:rPr>
        <w:tab/>
        <w:t>(</w:t>
      </w:r>
      <w:r w:rsidR="00A26520" w:rsidRPr="007A2E20">
        <w:rPr>
          <w:sz w:val="24"/>
          <w:szCs w:val="24"/>
        </w:rPr>
        <w:t>4</w:t>
      </w:r>
      <w:r w:rsidRPr="007A2E20">
        <w:rPr>
          <w:sz w:val="24"/>
          <w:szCs w:val="24"/>
        </w:rPr>
        <w:t>)</w:t>
      </w:r>
      <w:r w:rsidR="00AA603F" w:rsidRPr="007A2E20">
        <w:rPr>
          <w:sz w:val="24"/>
          <w:szCs w:val="24"/>
        </w:rPr>
        <w:tab/>
      </w:r>
      <w:r w:rsidRPr="007A2E20">
        <w:rPr>
          <w:sz w:val="24"/>
          <w:szCs w:val="24"/>
        </w:rPr>
        <w:t>Has refused lawful inspection under Section 403.091, F.S.</w:t>
      </w:r>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tab/>
      </w:r>
      <w:r w:rsidR="00A26520" w:rsidRPr="007A2E20">
        <w:rPr>
          <w:sz w:val="24"/>
          <w:szCs w:val="24"/>
        </w:rPr>
        <w:t>d.</w:t>
      </w:r>
      <w:r w:rsidRPr="007A2E20">
        <w:rPr>
          <w:sz w:val="24"/>
          <w:szCs w:val="24"/>
        </w:rPr>
        <w:tab/>
        <w:t>No revocation shall become effective except after notice is served by personal services, certified mail, or newspaper notice pursuant to Section 120.60(</w:t>
      </w:r>
      <w:r w:rsidR="00651C00" w:rsidRPr="007A2E20">
        <w:rPr>
          <w:sz w:val="24"/>
          <w:szCs w:val="24"/>
        </w:rPr>
        <w:t>5</w:t>
      </w:r>
      <w:r w:rsidRPr="007A2E20">
        <w:rPr>
          <w:sz w:val="24"/>
          <w:szCs w:val="24"/>
        </w:rPr>
        <w:t>), F.S., upon the person or persons named therein and a hearing held if requested within the time specified in the notice</w:t>
      </w:r>
      <w:r w:rsidR="008019CC" w:rsidRPr="007A2E20">
        <w:rPr>
          <w:sz w:val="24"/>
          <w:szCs w:val="24"/>
        </w:rPr>
        <w:t xml:space="preserve">.  </w:t>
      </w:r>
      <w:r w:rsidRPr="007A2E20">
        <w:rPr>
          <w:sz w:val="24"/>
          <w:szCs w:val="24"/>
        </w:rPr>
        <w:t>The notice shall specify the provision of the law, or rule alleged to be violated, or the permit condition or Department order alleged to be violated, and the facts alleged to constitute a violation thereof.</w:t>
      </w:r>
    </w:p>
    <w:p w:rsidR="008026CA" w:rsidRDefault="008026CA" w:rsidP="007A2E20">
      <w:pPr>
        <w:tabs>
          <w:tab w:val="left" w:pos="360"/>
          <w:tab w:val="left" w:pos="720"/>
          <w:tab w:val="left" w:pos="1080"/>
          <w:tab w:val="left" w:pos="1440"/>
          <w:tab w:val="left" w:pos="1800"/>
          <w:tab w:val="left" w:pos="2160"/>
        </w:tabs>
        <w:ind w:left="360" w:hanging="360"/>
        <w:jc w:val="both"/>
        <w:rPr>
          <w:sz w:val="24"/>
          <w:szCs w:val="24"/>
        </w:rPr>
      </w:pPr>
      <w:r w:rsidRPr="007A2E20">
        <w:rPr>
          <w:sz w:val="24"/>
          <w:szCs w:val="24"/>
        </w:rPr>
        <w:tab/>
        <w:t>[Rule 62-4.100, F.A.C.]</w:t>
      </w:r>
    </w:p>
    <w:p w:rsidR="00137857" w:rsidRPr="007A2E20" w:rsidRDefault="00137857" w:rsidP="007A2E20">
      <w:pPr>
        <w:tabs>
          <w:tab w:val="left" w:pos="360"/>
          <w:tab w:val="left" w:pos="720"/>
          <w:tab w:val="left" w:pos="1080"/>
          <w:tab w:val="left" w:pos="1440"/>
          <w:tab w:val="left" w:pos="1800"/>
          <w:tab w:val="left" w:pos="2160"/>
        </w:tabs>
        <w:ind w:left="360" w:hanging="360"/>
        <w:jc w:val="both"/>
        <w:rPr>
          <w:sz w:val="24"/>
          <w:szCs w:val="24"/>
        </w:rPr>
      </w:pPr>
    </w:p>
    <w:p w:rsidR="00C6035E" w:rsidRDefault="00C660BC" w:rsidP="00137857">
      <w:pPr>
        <w:widowControl w:val="0"/>
        <w:tabs>
          <w:tab w:val="left" w:pos="360"/>
          <w:tab w:val="left" w:pos="720"/>
          <w:tab w:val="left" w:pos="1080"/>
          <w:tab w:val="left" w:pos="1440"/>
          <w:tab w:val="left" w:pos="1800"/>
          <w:tab w:val="left" w:pos="2160"/>
        </w:tabs>
        <w:jc w:val="both"/>
        <w:rPr>
          <w:sz w:val="24"/>
          <w:szCs w:val="24"/>
        </w:rPr>
      </w:pPr>
      <w:r w:rsidRPr="007A2E20">
        <w:rPr>
          <w:b/>
          <w:sz w:val="24"/>
          <w:szCs w:val="24"/>
        </w:rPr>
        <w:t>TV</w:t>
      </w:r>
      <w:r w:rsidR="00C6035E" w:rsidRPr="007A2E20">
        <w:rPr>
          <w:b/>
          <w:sz w:val="24"/>
          <w:szCs w:val="24"/>
        </w:rPr>
        <w:t>2</w:t>
      </w:r>
      <w:r w:rsidR="00AD7231" w:rsidRPr="007A2E20">
        <w:rPr>
          <w:b/>
          <w:sz w:val="24"/>
          <w:szCs w:val="24"/>
        </w:rPr>
        <w:t>2</w:t>
      </w:r>
      <w:r w:rsidR="008026CA" w:rsidRPr="007A2E20">
        <w:rPr>
          <w:b/>
          <w:sz w:val="24"/>
          <w:szCs w:val="24"/>
        </w:rPr>
        <w:t>.</w:t>
      </w:r>
      <w:r w:rsidR="008026CA" w:rsidRPr="007A2E20">
        <w:rPr>
          <w:sz w:val="24"/>
          <w:szCs w:val="24"/>
        </w:rPr>
        <w:tab/>
      </w:r>
      <w:r w:rsidR="007E784C" w:rsidRPr="007A2E20">
        <w:rPr>
          <w:b/>
          <w:sz w:val="24"/>
          <w:szCs w:val="24"/>
        </w:rPr>
        <w:t xml:space="preserve">Not federally enforceable.  </w:t>
      </w:r>
      <w:proofErr w:type="gramStart"/>
      <w:r w:rsidR="007E784C" w:rsidRPr="007A2E20">
        <w:rPr>
          <w:sz w:val="24"/>
          <w:szCs w:val="24"/>
          <w:u w:val="single"/>
        </w:rPr>
        <w:t>Financial Responsibility</w:t>
      </w:r>
      <w:r w:rsidR="007E784C" w:rsidRPr="007A2E20">
        <w:rPr>
          <w:sz w:val="24"/>
          <w:szCs w:val="24"/>
        </w:rPr>
        <w:t>.</w:t>
      </w:r>
      <w:proofErr w:type="gramEnd"/>
      <w:r w:rsidR="007E784C" w:rsidRPr="007A2E20">
        <w:rPr>
          <w:sz w:val="24"/>
          <w:szCs w:val="24"/>
        </w:rPr>
        <w:t xml:space="preserve">  The Department may require an applicant to submit proof of financial responsibility and may require the applicant to post an appropriate bond to guarantee compliance with the law and Department rules.  [Rule 62-4.110, F.A.C.]</w:t>
      </w:r>
    </w:p>
    <w:p w:rsidR="00137857" w:rsidRPr="007A2E20" w:rsidRDefault="00137857" w:rsidP="007A2E20">
      <w:pPr>
        <w:widowControl w:val="0"/>
        <w:tabs>
          <w:tab w:val="left" w:pos="360"/>
          <w:tab w:val="left" w:pos="720"/>
          <w:tab w:val="left" w:pos="1080"/>
          <w:tab w:val="left" w:pos="1440"/>
          <w:tab w:val="left" w:pos="1800"/>
          <w:tab w:val="left" w:pos="2160"/>
        </w:tabs>
        <w:ind w:left="360" w:hanging="360"/>
        <w:jc w:val="both"/>
        <w:rPr>
          <w:sz w:val="24"/>
          <w:szCs w:val="24"/>
        </w:rPr>
      </w:pPr>
    </w:p>
    <w:p w:rsidR="008026CA" w:rsidRPr="007A2E20" w:rsidRDefault="007E784C" w:rsidP="007A2E20">
      <w:pPr>
        <w:tabs>
          <w:tab w:val="left" w:pos="360"/>
          <w:tab w:val="left" w:pos="720"/>
          <w:tab w:val="left" w:pos="1080"/>
          <w:tab w:val="left" w:pos="1440"/>
          <w:tab w:val="left" w:pos="1800"/>
          <w:tab w:val="left" w:pos="2160"/>
        </w:tabs>
        <w:ind w:left="360" w:hanging="360"/>
        <w:jc w:val="both"/>
        <w:rPr>
          <w:sz w:val="24"/>
          <w:szCs w:val="24"/>
        </w:rPr>
      </w:pPr>
      <w:r w:rsidRPr="007A2E20">
        <w:rPr>
          <w:b/>
          <w:sz w:val="24"/>
          <w:szCs w:val="24"/>
        </w:rPr>
        <w:t>TV2</w:t>
      </w:r>
      <w:r w:rsidR="00AD7231" w:rsidRPr="007A2E20">
        <w:rPr>
          <w:b/>
          <w:sz w:val="24"/>
          <w:szCs w:val="24"/>
        </w:rPr>
        <w:t>3</w:t>
      </w:r>
      <w:r w:rsidRPr="007A2E20">
        <w:rPr>
          <w:b/>
          <w:sz w:val="24"/>
          <w:szCs w:val="24"/>
        </w:rPr>
        <w:t>.</w:t>
      </w:r>
      <w:r w:rsidRPr="007A2E20">
        <w:rPr>
          <w:sz w:val="24"/>
          <w:szCs w:val="24"/>
        </w:rPr>
        <w:tab/>
      </w:r>
      <w:proofErr w:type="gramStart"/>
      <w:r w:rsidR="008026CA" w:rsidRPr="007A2E20">
        <w:rPr>
          <w:sz w:val="24"/>
          <w:szCs w:val="24"/>
          <w:u w:val="single"/>
        </w:rPr>
        <w:t>Emissions Unit Reclassification</w:t>
      </w:r>
      <w:r w:rsidR="008026CA" w:rsidRPr="007A2E20">
        <w:rPr>
          <w:sz w:val="24"/>
          <w:szCs w:val="24"/>
        </w:rPr>
        <w:t>.</w:t>
      </w:r>
      <w:proofErr w:type="gramEnd"/>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tab/>
      </w:r>
      <w:r w:rsidR="00A26520" w:rsidRPr="007A2E20">
        <w:rPr>
          <w:sz w:val="24"/>
          <w:szCs w:val="24"/>
        </w:rPr>
        <w:t>a.</w:t>
      </w:r>
      <w:r w:rsidRPr="007A2E20">
        <w:rPr>
          <w:sz w:val="24"/>
          <w:szCs w:val="24"/>
        </w:rPr>
        <w:tab/>
        <w:t>Any emissions unit whose operation permit has been revoked as provided for in Chapter 62</w:t>
      </w:r>
      <w:r w:rsidR="007C479E" w:rsidRPr="007A2E20">
        <w:rPr>
          <w:sz w:val="24"/>
          <w:szCs w:val="24"/>
        </w:rPr>
        <w:t>-</w:t>
      </w:r>
      <w:r w:rsidRPr="007A2E20">
        <w:rPr>
          <w:sz w:val="24"/>
          <w:szCs w:val="24"/>
        </w:rPr>
        <w:t>4, F.A.C., shall be deemed permanently shut down for purposes of Rule 62</w:t>
      </w:r>
      <w:r w:rsidR="007C479E" w:rsidRPr="007A2E20">
        <w:rPr>
          <w:sz w:val="24"/>
          <w:szCs w:val="24"/>
        </w:rPr>
        <w:t>-</w:t>
      </w:r>
      <w:r w:rsidRPr="007A2E20">
        <w:rPr>
          <w:sz w:val="24"/>
          <w:szCs w:val="24"/>
        </w:rPr>
        <w:t>212.500, F.A.C</w:t>
      </w:r>
      <w:r w:rsidR="008019CC" w:rsidRPr="007A2E20">
        <w:rPr>
          <w:sz w:val="24"/>
          <w:szCs w:val="24"/>
        </w:rPr>
        <w:t xml:space="preserve">.  </w:t>
      </w:r>
      <w:r w:rsidRPr="007A2E20">
        <w:rPr>
          <w:sz w:val="24"/>
          <w:szCs w:val="24"/>
        </w:rPr>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007C479E" w:rsidRPr="007A2E20">
        <w:rPr>
          <w:sz w:val="24"/>
          <w:szCs w:val="24"/>
        </w:rPr>
        <w:t>-</w:t>
      </w:r>
      <w:r w:rsidRPr="007A2E20">
        <w:rPr>
          <w:sz w:val="24"/>
          <w:szCs w:val="24"/>
        </w:rPr>
        <w:t>4.090, F.A.C., and that the owner or operator intends to continue the emissions unit in operation, and either submits an application for an air operation permit or complies with permit transfer requirements, if applicable.</w:t>
      </w:r>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tab/>
      </w:r>
      <w:r w:rsidR="00A26520" w:rsidRPr="007A2E20">
        <w:rPr>
          <w:sz w:val="24"/>
          <w:szCs w:val="24"/>
        </w:rPr>
        <w:t>b.</w:t>
      </w:r>
      <w:r w:rsidRPr="007A2E20">
        <w:rPr>
          <w:sz w:val="24"/>
          <w:szCs w:val="24"/>
        </w:rPr>
        <w:tab/>
        <w:t xml:space="preserve">If the owner or operator of an emissions unit which is so permanently shut </w:t>
      </w:r>
      <w:proofErr w:type="gramStart"/>
      <w:r w:rsidRPr="007A2E20">
        <w:rPr>
          <w:sz w:val="24"/>
          <w:szCs w:val="24"/>
        </w:rPr>
        <w:t>down,</w:t>
      </w:r>
      <w:proofErr w:type="gramEnd"/>
      <w:r w:rsidRPr="007A2E20">
        <w:rPr>
          <w:sz w:val="24"/>
          <w:szCs w:val="24"/>
        </w:rPr>
        <w:t xml:space="preserve"> applies to the Department for a permit to reactivate or operate such emissions unit, the emissions unit will be reviewed and permitted as a new emissions unit.</w:t>
      </w:r>
    </w:p>
    <w:p w:rsidR="008026CA" w:rsidRDefault="008026CA" w:rsidP="007A2E20">
      <w:pPr>
        <w:tabs>
          <w:tab w:val="left" w:pos="360"/>
          <w:tab w:val="left" w:pos="720"/>
          <w:tab w:val="left" w:pos="1080"/>
          <w:tab w:val="left" w:pos="1440"/>
          <w:tab w:val="left" w:pos="1800"/>
          <w:tab w:val="left" w:pos="2160"/>
        </w:tabs>
        <w:ind w:left="360" w:hanging="360"/>
        <w:jc w:val="both"/>
        <w:rPr>
          <w:sz w:val="24"/>
          <w:szCs w:val="24"/>
        </w:rPr>
      </w:pPr>
      <w:r w:rsidRPr="007A2E20">
        <w:rPr>
          <w:sz w:val="24"/>
          <w:szCs w:val="24"/>
        </w:rPr>
        <w:tab/>
        <w:t>[Rule 62-210.300(6), F.A.C.]</w:t>
      </w:r>
    </w:p>
    <w:p w:rsidR="00137857" w:rsidRPr="007A2E20" w:rsidRDefault="00137857" w:rsidP="007A2E20">
      <w:pPr>
        <w:tabs>
          <w:tab w:val="left" w:pos="360"/>
          <w:tab w:val="left" w:pos="720"/>
          <w:tab w:val="left" w:pos="1080"/>
          <w:tab w:val="left" w:pos="1440"/>
          <w:tab w:val="left" w:pos="1800"/>
          <w:tab w:val="left" w:pos="2160"/>
        </w:tabs>
        <w:ind w:left="360" w:hanging="360"/>
        <w:jc w:val="both"/>
        <w:rPr>
          <w:sz w:val="24"/>
          <w:szCs w:val="24"/>
        </w:rPr>
      </w:pPr>
    </w:p>
    <w:p w:rsidR="008026CA" w:rsidRDefault="00C660BC" w:rsidP="00137857">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DF1C7D" w:rsidRPr="007A2E20">
        <w:rPr>
          <w:b/>
          <w:sz w:val="24"/>
          <w:szCs w:val="24"/>
        </w:rPr>
        <w:t>2</w:t>
      </w:r>
      <w:r w:rsidR="00AD7231" w:rsidRPr="007A2E20">
        <w:rPr>
          <w:b/>
          <w:sz w:val="24"/>
          <w:szCs w:val="24"/>
        </w:rPr>
        <w:t>4</w:t>
      </w:r>
      <w:r w:rsidR="008026CA" w:rsidRPr="007A2E20">
        <w:rPr>
          <w:b/>
          <w:sz w:val="24"/>
          <w:szCs w:val="24"/>
        </w:rPr>
        <w:t>.</w:t>
      </w:r>
      <w:r w:rsidR="008026CA" w:rsidRPr="007A2E20">
        <w:rPr>
          <w:sz w:val="24"/>
          <w:szCs w:val="24"/>
        </w:rPr>
        <w:tab/>
      </w:r>
      <w:proofErr w:type="gramStart"/>
      <w:r w:rsidR="008026CA" w:rsidRPr="007A2E20">
        <w:rPr>
          <w:sz w:val="24"/>
          <w:szCs w:val="24"/>
          <w:u w:val="single"/>
        </w:rPr>
        <w:t>Transfer of Permits</w:t>
      </w:r>
      <w:r w:rsidR="008019CC" w:rsidRPr="007A2E20">
        <w:rPr>
          <w:sz w:val="24"/>
          <w:szCs w:val="24"/>
        </w:rPr>
        <w:t>.</w:t>
      </w:r>
      <w:proofErr w:type="gramEnd"/>
      <w:r w:rsidR="008019CC" w:rsidRPr="007A2E20">
        <w:rPr>
          <w:sz w:val="24"/>
          <w:szCs w:val="24"/>
        </w:rPr>
        <w:t xml:space="preserve">  </w:t>
      </w:r>
      <w:r w:rsidR="008026CA" w:rsidRPr="007A2E20">
        <w:rPr>
          <w:sz w:val="24"/>
          <w:szCs w:val="24"/>
        </w:rPr>
        <w:t>Per Rule 62-4.160(11), F.A.C., this permit is transferable only upon Department approval in accordance with Rule 62-4.120, F.A.C., as applicable</w:t>
      </w:r>
      <w:r w:rsidR="008019CC" w:rsidRPr="007A2E20">
        <w:rPr>
          <w:sz w:val="24"/>
          <w:szCs w:val="24"/>
        </w:rPr>
        <w:t xml:space="preserve">.  </w:t>
      </w:r>
      <w:r w:rsidR="008026CA" w:rsidRPr="007A2E20">
        <w:rPr>
          <w:sz w:val="24"/>
          <w:szCs w:val="24"/>
        </w:rPr>
        <w:t>The permittee shall be liable for any non-compliance of the permitted activity until the transfer is approved by the Department</w:t>
      </w:r>
      <w:r w:rsidR="008019CC" w:rsidRPr="007A2E20">
        <w:rPr>
          <w:sz w:val="24"/>
          <w:szCs w:val="24"/>
        </w:rPr>
        <w:t xml:space="preserve">.  </w:t>
      </w:r>
      <w:r w:rsidR="008026CA" w:rsidRPr="007A2E20">
        <w:rPr>
          <w:sz w:val="24"/>
          <w:szCs w:val="24"/>
        </w:rPr>
        <w:t>The permittee transferring the permit shall remain liable for corrective actions that may be required as a result of any violations occurring prior to the sale or legal transfer of the facility</w:t>
      </w:r>
      <w:r w:rsidR="008019CC" w:rsidRPr="007A2E20">
        <w:rPr>
          <w:sz w:val="24"/>
          <w:szCs w:val="24"/>
        </w:rPr>
        <w:t xml:space="preserve">.  </w:t>
      </w:r>
      <w:r w:rsidR="008026CA" w:rsidRPr="007A2E20">
        <w:rPr>
          <w:sz w:val="24"/>
          <w:szCs w:val="24"/>
        </w:rPr>
        <w:t>The permittee shall also comply with the requirements of Rule 62-210.300(7), F.A.C</w:t>
      </w:r>
      <w:r w:rsidR="008019CC" w:rsidRPr="007A2E20">
        <w:rPr>
          <w:sz w:val="24"/>
          <w:szCs w:val="24"/>
        </w:rPr>
        <w:t>.</w:t>
      </w:r>
      <w:r w:rsidR="007E740E" w:rsidRPr="007A2E20">
        <w:rPr>
          <w:sz w:val="24"/>
          <w:szCs w:val="24"/>
        </w:rPr>
        <w:t>,</w:t>
      </w:r>
      <w:r w:rsidR="007E784C" w:rsidRPr="007A2E20">
        <w:rPr>
          <w:sz w:val="24"/>
          <w:szCs w:val="24"/>
        </w:rPr>
        <w:t xml:space="preserve"> and use </w:t>
      </w:r>
      <w:r w:rsidR="00FD5B69" w:rsidRPr="007A2E20">
        <w:rPr>
          <w:sz w:val="24"/>
          <w:szCs w:val="24"/>
        </w:rPr>
        <w:t xml:space="preserve">DEP </w:t>
      </w:r>
      <w:r w:rsidR="007E784C" w:rsidRPr="007A2E20">
        <w:rPr>
          <w:sz w:val="24"/>
          <w:szCs w:val="24"/>
        </w:rPr>
        <w:t>Form</w:t>
      </w:r>
      <w:r w:rsidR="00FD5B69" w:rsidRPr="007A2E20">
        <w:rPr>
          <w:sz w:val="24"/>
          <w:szCs w:val="24"/>
        </w:rPr>
        <w:t xml:space="preserve"> No.</w:t>
      </w:r>
      <w:r w:rsidR="007E784C" w:rsidRPr="007A2E20">
        <w:rPr>
          <w:sz w:val="24"/>
          <w:szCs w:val="24"/>
        </w:rPr>
        <w:t xml:space="preserve"> 62-210.900</w:t>
      </w:r>
      <w:r w:rsidR="00FD5B69" w:rsidRPr="007A2E20">
        <w:rPr>
          <w:sz w:val="24"/>
          <w:szCs w:val="24"/>
        </w:rPr>
        <w:t>(7).</w:t>
      </w:r>
      <w:r w:rsidR="008019CC" w:rsidRPr="007A2E20">
        <w:rPr>
          <w:sz w:val="24"/>
          <w:szCs w:val="24"/>
        </w:rPr>
        <w:t xml:space="preserve">  </w:t>
      </w:r>
      <w:proofErr w:type="gramStart"/>
      <w:r w:rsidR="008026CA" w:rsidRPr="007A2E20">
        <w:rPr>
          <w:sz w:val="24"/>
          <w:szCs w:val="24"/>
        </w:rPr>
        <w:t>[Rules 62-4.160(11), 62-4.120, and 62-210.300(7), F.A.C.]</w:t>
      </w:r>
      <w:proofErr w:type="gramEnd"/>
    </w:p>
    <w:p w:rsidR="00137857" w:rsidRPr="007A2E20" w:rsidRDefault="00137857" w:rsidP="007A2E20">
      <w:pPr>
        <w:tabs>
          <w:tab w:val="left" w:pos="360"/>
          <w:tab w:val="left" w:pos="720"/>
          <w:tab w:val="left" w:pos="1080"/>
          <w:tab w:val="left" w:pos="1440"/>
          <w:tab w:val="left" w:pos="1800"/>
          <w:tab w:val="left" w:pos="2160"/>
        </w:tabs>
        <w:ind w:left="360" w:hanging="360"/>
        <w:jc w:val="both"/>
        <w:rPr>
          <w:sz w:val="24"/>
          <w:szCs w:val="24"/>
        </w:rPr>
      </w:pPr>
    </w:p>
    <w:p w:rsidR="008026CA" w:rsidRPr="007A2E20" w:rsidRDefault="008026CA" w:rsidP="007A2E20">
      <w:pPr>
        <w:tabs>
          <w:tab w:val="left" w:pos="360"/>
          <w:tab w:val="left" w:pos="720"/>
          <w:tab w:val="left" w:pos="1080"/>
          <w:tab w:val="left" w:pos="1440"/>
          <w:tab w:val="left" w:pos="1800"/>
          <w:tab w:val="left" w:pos="2160"/>
        </w:tabs>
        <w:ind w:left="360" w:hanging="360"/>
        <w:jc w:val="both"/>
        <w:rPr>
          <w:b/>
          <w:sz w:val="24"/>
          <w:szCs w:val="24"/>
        </w:rPr>
      </w:pPr>
      <w:r w:rsidRPr="007A2E20">
        <w:rPr>
          <w:b/>
          <w:sz w:val="24"/>
          <w:szCs w:val="24"/>
          <w:u w:val="single"/>
        </w:rPr>
        <w:t>Rights, Title, Liability, and Agreements</w:t>
      </w:r>
    </w:p>
    <w:p w:rsidR="008026CA" w:rsidRDefault="00C660BC" w:rsidP="00137857">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DF1C7D" w:rsidRPr="007A2E20">
        <w:rPr>
          <w:b/>
          <w:sz w:val="24"/>
          <w:szCs w:val="24"/>
        </w:rPr>
        <w:t>2</w:t>
      </w:r>
      <w:r w:rsidR="00AD7231" w:rsidRPr="007A2E20">
        <w:rPr>
          <w:b/>
          <w:sz w:val="24"/>
          <w:szCs w:val="24"/>
        </w:rPr>
        <w:t>5</w:t>
      </w:r>
      <w:r w:rsidR="008019CC" w:rsidRPr="007A2E20">
        <w:rPr>
          <w:b/>
          <w:sz w:val="24"/>
          <w:szCs w:val="24"/>
        </w:rPr>
        <w:t>.</w:t>
      </w:r>
      <w:r w:rsidR="00AA603F" w:rsidRPr="007A2E20">
        <w:rPr>
          <w:sz w:val="24"/>
          <w:szCs w:val="24"/>
        </w:rPr>
        <w:tab/>
      </w:r>
      <w:proofErr w:type="gramStart"/>
      <w:r w:rsidR="008026CA" w:rsidRPr="007A2E20">
        <w:rPr>
          <w:sz w:val="24"/>
          <w:szCs w:val="24"/>
          <w:u w:val="single"/>
        </w:rPr>
        <w:t>Rights</w:t>
      </w:r>
      <w:r w:rsidR="008019CC" w:rsidRPr="007A2E20">
        <w:rPr>
          <w:sz w:val="24"/>
          <w:szCs w:val="24"/>
        </w:rPr>
        <w:t>.</w:t>
      </w:r>
      <w:proofErr w:type="gramEnd"/>
      <w:r w:rsidR="008019CC" w:rsidRPr="007A2E20">
        <w:rPr>
          <w:sz w:val="24"/>
          <w:szCs w:val="24"/>
        </w:rPr>
        <w:t xml:space="preserve">  </w:t>
      </w:r>
      <w:r w:rsidR="008026CA" w:rsidRPr="007A2E20">
        <w:rPr>
          <w:sz w:val="24"/>
          <w:szCs w:val="24"/>
        </w:rPr>
        <w:t>As provided in Subsections 403.987(6) and 403.722(5), F.S., the issuance of this permit does not convey any vested rights or any exclusive privileges</w:t>
      </w:r>
      <w:r w:rsidR="008019CC" w:rsidRPr="007A2E20">
        <w:rPr>
          <w:sz w:val="24"/>
          <w:szCs w:val="24"/>
        </w:rPr>
        <w:t xml:space="preserve">.  </w:t>
      </w:r>
      <w:r w:rsidR="008026CA" w:rsidRPr="007A2E20">
        <w:rPr>
          <w:sz w:val="24"/>
          <w:szCs w:val="24"/>
        </w:rPr>
        <w:t>Neither does it authorize any injury to public or private property or any invasion of personal rights, nor any infringement of federal, state, or local laws or regulations</w:t>
      </w:r>
      <w:r w:rsidR="008019CC" w:rsidRPr="007A2E20">
        <w:rPr>
          <w:sz w:val="24"/>
          <w:szCs w:val="24"/>
        </w:rPr>
        <w:t xml:space="preserve">.  </w:t>
      </w:r>
      <w:r w:rsidR="008026CA" w:rsidRPr="007A2E20">
        <w:rPr>
          <w:sz w:val="24"/>
          <w:szCs w:val="24"/>
        </w:rPr>
        <w:t xml:space="preserve">This permit is not a waiver of or approval of any other Department permit that </w:t>
      </w:r>
      <w:r w:rsidR="008026CA" w:rsidRPr="007A2E20">
        <w:rPr>
          <w:sz w:val="24"/>
          <w:szCs w:val="24"/>
        </w:rPr>
        <w:lastRenderedPageBreak/>
        <w:t>may be required for other aspects of the total project which are not addressed in this permit</w:t>
      </w:r>
      <w:r w:rsidR="008019CC" w:rsidRPr="007A2E20">
        <w:rPr>
          <w:sz w:val="24"/>
          <w:szCs w:val="24"/>
        </w:rPr>
        <w:t xml:space="preserve">.  </w:t>
      </w:r>
      <w:r w:rsidR="008026CA" w:rsidRPr="007A2E20">
        <w:rPr>
          <w:sz w:val="24"/>
          <w:szCs w:val="24"/>
        </w:rPr>
        <w:t>[Rule 62-4.160(3)</w:t>
      </w:r>
      <w:proofErr w:type="gramStart"/>
      <w:r w:rsidR="008026CA" w:rsidRPr="007A2E20">
        <w:rPr>
          <w:sz w:val="24"/>
          <w:szCs w:val="24"/>
        </w:rPr>
        <w:t>,  F.A.C</w:t>
      </w:r>
      <w:proofErr w:type="gramEnd"/>
      <w:r w:rsidR="008026CA" w:rsidRPr="007A2E20">
        <w:rPr>
          <w:sz w:val="24"/>
          <w:szCs w:val="24"/>
        </w:rPr>
        <w:t>.]</w:t>
      </w:r>
    </w:p>
    <w:p w:rsidR="00137857" w:rsidRPr="007A2E20" w:rsidRDefault="00137857" w:rsidP="007A2E20">
      <w:pPr>
        <w:tabs>
          <w:tab w:val="left" w:pos="360"/>
          <w:tab w:val="left" w:pos="720"/>
          <w:tab w:val="left" w:pos="1080"/>
          <w:tab w:val="left" w:pos="1440"/>
          <w:tab w:val="left" w:pos="1800"/>
          <w:tab w:val="left" w:pos="2160"/>
        </w:tabs>
        <w:ind w:left="360" w:hanging="360"/>
        <w:jc w:val="both"/>
        <w:rPr>
          <w:sz w:val="24"/>
          <w:szCs w:val="24"/>
        </w:rPr>
      </w:pPr>
    </w:p>
    <w:p w:rsidR="008026CA" w:rsidRDefault="00C660BC" w:rsidP="00D74308">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DF1C7D" w:rsidRPr="007A2E20">
        <w:rPr>
          <w:b/>
          <w:sz w:val="24"/>
          <w:szCs w:val="24"/>
        </w:rPr>
        <w:t>2</w:t>
      </w:r>
      <w:r w:rsidR="00AD7231" w:rsidRPr="007A2E20">
        <w:rPr>
          <w:b/>
          <w:sz w:val="24"/>
          <w:szCs w:val="24"/>
        </w:rPr>
        <w:t>6</w:t>
      </w:r>
      <w:r w:rsidR="008019CC" w:rsidRPr="007A2E20">
        <w:rPr>
          <w:sz w:val="24"/>
          <w:szCs w:val="24"/>
        </w:rPr>
        <w:t>.</w:t>
      </w:r>
      <w:r w:rsidR="00AA603F" w:rsidRPr="007A2E20">
        <w:rPr>
          <w:sz w:val="24"/>
          <w:szCs w:val="24"/>
        </w:rPr>
        <w:tab/>
      </w:r>
      <w:proofErr w:type="gramStart"/>
      <w:r w:rsidR="008026CA" w:rsidRPr="007A2E20">
        <w:rPr>
          <w:sz w:val="24"/>
          <w:szCs w:val="24"/>
          <w:u w:val="single"/>
        </w:rPr>
        <w:t>Title</w:t>
      </w:r>
      <w:r w:rsidR="008019CC" w:rsidRPr="007A2E20">
        <w:rPr>
          <w:sz w:val="24"/>
          <w:szCs w:val="24"/>
        </w:rPr>
        <w:t>.</w:t>
      </w:r>
      <w:proofErr w:type="gramEnd"/>
      <w:r w:rsidR="008019CC" w:rsidRPr="007A2E20">
        <w:rPr>
          <w:sz w:val="24"/>
          <w:szCs w:val="24"/>
        </w:rPr>
        <w:t xml:space="preserve">  </w:t>
      </w:r>
      <w:r w:rsidR="008026CA" w:rsidRPr="007A2E20">
        <w:rPr>
          <w:sz w:val="24"/>
          <w:szCs w:val="24"/>
        </w:rPr>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rsidR="008019CC" w:rsidRPr="007A2E20">
        <w:rPr>
          <w:sz w:val="24"/>
          <w:szCs w:val="24"/>
        </w:rPr>
        <w:t xml:space="preserve">.  </w:t>
      </w:r>
      <w:r w:rsidR="008026CA" w:rsidRPr="007A2E20">
        <w:rPr>
          <w:sz w:val="24"/>
          <w:szCs w:val="24"/>
        </w:rPr>
        <w:t>Only the Trustees of the Internal Improvement Trust Fund may express State opinion as to title</w:t>
      </w:r>
      <w:r w:rsidR="008019CC" w:rsidRPr="007A2E20">
        <w:rPr>
          <w:sz w:val="24"/>
          <w:szCs w:val="24"/>
        </w:rPr>
        <w:t xml:space="preserve">.  </w:t>
      </w:r>
      <w:r w:rsidR="008026CA" w:rsidRPr="007A2E20">
        <w:rPr>
          <w:sz w:val="24"/>
          <w:szCs w:val="24"/>
        </w:rPr>
        <w:t>[Rule 62-4.160(4)</w:t>
      </w:r>
      <w:proofErr w:type="gramStart"/>
      <w:r w:rsidR="008026CA" w:rsidRPr="007A2E20">
        <w:rPr>
          <w:sz w:val="24"/>
          <w:szCs w:val="24"/>
        </w:rPr>
        <w:t>,  (</w:t>
      </w:r>
      <w:proofErr w:type="gramEnd"/>
      <w:r w:rsidR="008026CA" w:rsidRPr="007A2E20">
        <w:rPr>
          <w:sz w:val="24"/>
          <w:szCs w:val="24"/>
        </w:rPr>
        <w:t>F.A.C.]</w:t>
      </w:r>
    </w:p>
    <w:p w:rsidR="00D74308" w:rsidRPr="007A2E20" w:rsidRDefault="00D74308" w:rsidP="007A2E20">
      <w:pPr>
        <w:tabs>
          <w:tab w:val="left" w:pos="360"/>
          <w:tab w:val="left" w:pos="720"/>
          <w:tab w:val="left" w:pos="1080"/>
          <w:tab w:val="left" w:pos="1440"/>
          <w:tab w:val="left" w:pos="1800"/>
          <w:tab w:val="left" w:pos="2160"/>
        </w:tabs>
        <w:ind w:left="360" w:hanging="360"/>
        <w:jc w:val="both"/>
        <w:rPr>
          <w:sz w:val="24"/>
          <w:szCs w:val="24"/>
        </w:rPr>
      </w:pPr>
    </w:p>
    <w:p w:rsidR="008026CA" w:rsidRDefault="00C660BC" w:rsidP="00D74308">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8026CA" w:rsidRPr="007A2E20">
        <w:rPr>
          <w:b/>
          <w:sz w:val="24"/>
          <w:szCs w:val="24"/>
        </w:rPr>
        <w:t>2</w:t>
      </w:r>
      <w:r w:rsidR="00AD7231" w:rsidRPr="007A2E20">
        <w:rPr>
          <w:b/>
          <w:sz w:val="24"/>
          <w:szCs w:val="24"/>
        </w:rPr>
        <w:t>7</w:t>
      </w:r>
      <w:r w:rsidR="008019CC" w:rsidRPr="007A2E20">
        <w:rPr>
          <w:b/>
          <w:sz w:val="24"/>
          <w:szCs w:val="24"/>
        </w:rPr>
        <w:t>.</w:t>
      </w:r>
      <w:r w:rsidR="00AA603F" w:rsidRPr="007A2E20">
        <w:rPr>
          <w:sz w:val="24"/>
          <w:szCs w:val="24"/>
        </w:rPr>
        <w:tab/>
      </w:r>
      <w:proofErr w:type="gramStart"/>
      <w:r w:rsidR="008026CA" w:rsidRPr="007A2E20">
        <w:rPr>
          <w:sz w:val="24"/>
          <w:szCs w:val="24"/>
          <w:u w:val="single"/>
        </w:rPr>
        <w:t>Liability</w:t>
      </w:r>
      <w:r w:rsidR="008019CC" w:rsidRPr="007A2E20">
        <w:rPr>
          <w:sz w:val="24"/>
          <w:szCs w:val="24"/>
        </w:rPr>
        <w:t>.</w:t>
      </w:r>
      <w:proofErr w:type="gramEnd"/>
      <w:r w:rsidR="008019CC" w:rsidRPr="007A2E20">
        <w:rPr>
          <w:sz w:val="24"/>
          <w:szCs w:val="24"/>
        </w:rPr>
        <w:t xml:space="preserve">  </w:t>
      </w:r>
      <w:r w:rsidR="008026CA" w:rsidRPr="007A2E20">
        <w:rPr>
          <w:sz w:val="24"/>
          <w:szCs w:val="24"/>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rsidR="008019CC" w:rsidRPr="007A2E20">
        <w:rPr>
          <w:sz w:val="24"/>
          <w:szCs w:val="24"/>
        </w:rPr>
        <w:t xml:space="preserve">. </w:t>
      </w:r>
      <w:r w:rsidR="008026CA" w:rsidRPr="007A2E20">
        <w:rPr>
          <w:sz w:val="24"/>
          <w:szCs w:val="24"/>
        </w:rPr>
        <w:t>and Department rules, unless specifically authorized by an order from the Department.</w:t>
      </w:r>
      <w:r w:rsidR="009C7232" w:rsidRPr="007A2E20">
        <w:rPr>
          <w:sz w:val="24"/>
          <w:szCs w:val="24"/>
        </w:rPr>
        <w:t xml:space="preserve">  </w:t>
      </w:r>
      <w:proofErr w:type="gramStart"/>
      <w:r w:rsidR="008026CA" w:rsidRPr="007A2E20">
        <w:rPr>
          <w:sz w:val="24"/>
          <w:szCs w:val="24"/>
        </w:rPr>
        <w:t>[Rule 62-4.160(5), F.A.C.]</w:t>
      </w:r>
      <w:proofErr w:type="gramEnd"/>
    </w:p>
    <w:p w:rsidR="00D74308" w:rsidRPr="007A2E20" w:rsidRDefault="00D74308" w:rsidP="007A2E20">
      <w:pPr>
        <w:tabs>
          <w:tab w:val="left" w:pos="360"/>
          <w:tab w:val="left" w:pos="720"/>
          <w:tab w:val="left" w:pos="1080"/>
          <w:tab w:val="left" w:pos="1440"/>
          <w:tab w:val="left" w:pos="1800"/>
          <w:tab w:val="left" w:pos="2160"/>
        </w:tabs>
        <w:ind w:left="360" w:hanging="360"/>
        <w:jc w:val="both"/>
        <w:rPr>
          <w:sz w:val="24"/>
          <w:szCs w:val="24"/>
        </w:rPr>
      </w:pPr>
    </w:p>
    <w:p w:rsidR="008026CA" w:rsidRPr="007A2E20" w:rsidRDefault="00C660BC" w:rsidP="007A2E20">
      <w:pPr>
        <w:tabs>
          <w:tab w:val="left" w:pos="360"/>
          <w:tab w:val="left" w:pos="720"/>
          <w:tab w:val="left" w:pos="1080"/>
          <w:tab w:val="left" w:pos="1440"/>
          <w:tab w:val="left" w:pos="1800"/>
          <w:tab w:val="left" w:pos="2160"/>
        </w:tabs>
        <w:ind w:left="360" w:hanging="360"/>
        <w:jc w:val="both"/>
        <w:rPr>
          <w:sz w:val="24"/>
          <w:szCs w:val="24"/>
        </w:rPr>
      </w:pPr>
      <w:r w:rsidRPr="007A2E20">
        <w:rPr>
          <w:b/>
          <w:sz w:val="24"/>
          <w:szCs w:val="24"/>
        </w:rPr>
        <w:t>TV</w:t>
      </w:r>
      <w:r w:rsidR="00DF1C7D" w:rsidRPr="007A2E20">
        <w:rPr>
          <w:b/>
          <w:sz w:val="24"/>
          <w:szCs w:val="24"/>
        </w:rPr>
        <w:t>2</w:t>
      </w:r>
      <w:r w:rsidR="00AD7231" w:rsidRPr="007A2E20">
        <w:rPr>
          <w:b/>
          <w:sz w:val="24"/>
          <w:szCs w:val="24"/>
        </w:rPr>
        <w:t>8</w:t>
      </w:r>
      <w:r w:rsidR="00AA603F" w:rsidRPr="007A2E20">
        <w:rPr>
          <w:b/>
          <w:sz w:val="24"/>
          <w:szCs w:val="24"/>
        </w:rPr>
        <w:t>.</w:t>
      </w:r>
      <w:r w:rsidR="00AA603F" w:rsidRPr="007A2E20">
        <w:rPr>
          <w:sz w:val="24"/>
          <w:szCs w:val="24"/>
        </w:rPr>
        <w:tab/>
      </w:r>
      <w:proofErr w:type="gramStart"/>
      <w:r w:rsidR="008026CA" w:rsidRPr="007A2E20">
        <w:rPr>
          <w:sz w:val="24"/>
          <w:szCs w:val="24"/>
          <w:u w:val="single"/>
        </w:rPr>
        <w:t>Agreements</w:t>
      </w:r>
      <w:r w:rsidR="008019CC" w:rsidRPr="007A2E20">
        <w:rPr>
          <w:sz w:val="24"/>
          <w:szCs w:val="24"/>
        </w:rPr>
        <w:t>.</w:t>
      </w:r>
      <w:proofErr w:type="gramEnd"/>
      <w:r w:rsidR="008019CC" w:rsidRPr="007A2E20">
        <w:rPr>
          <w:sz w:val="24"/>
          <w:szCs w:val="24"/>
        </w:rPr>
        <w:t xml:space="preserve">  </w:t>
      </w:r>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tab/>
        <w:t>a</w:t>
      </w:r>
      <w:r w:rsidR="008019CC" w:rsidRPr="007A2E20">
        <w:rPr>
          <w:sz w:val="24"/>
          <w:szCs w:val="24"/>
        </w:rPr>
        <w:t>.</w:t>
      </w:r>
      <w:r w:rsidR="00AA603F" w:rsidRPr="007A2E20">
        <w:rPr>
          <w:sz w:val="24"/>
          <w:szCs w:val="24"/>
        </w:rPr>
        <w:tab/>
      </w:r>
      <w:r w:rsidRPr="007A2E20">
        <w:rPr>
          <w:sz w:val="24"/>
          <w:szCs w:val="24"/>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026CA" w:rsidRPr="007A2E20" w:rsidRDefault="008026CA" w:rsidP="007A2E20">
      <w:pPr>
        <w:tabs>
          <w:tab w:val="left" w:pos="360"/>
          <w:tab w:val="left" w:pos="720"/>
          <w:tab w:val="left" w:pos="1080"/>
          <w:tab w:val="left" w:pos="1440"/>
          <w:tab w:val="left" w:pos="1800"/>
          <w:tab w:val="left" w:pos="2160"/>
        </w:tabs>
        <w:jc w:val="both"/>
        <w:rPr>
          <w:sz w:val="24"/>
          <w:szCs w:val="24"/>
        </w:rPr>
      </w:pPr>
      <w:r w:rsidRPr="007A2E20">
        <w:rPr>
          <w:sz w:val="24"/>
          <w:szCs w:val="24"/>
        </w:rPr>
        <w:tab/>
      </w:r>
      <w:r w:rsidRPr="007A2E20">
        <w:rPr>
          <w:sz w:val="24"/>
          <w:szCs w:val="24"/>
        </w:rPr>
        <w:tab/>
        <w:t>(1)</w:t>
      </w:r>
      <w:r w:rsidRPr="007A2E20">
        <w:rPr>
          <w:sz w:val="24"/>
          <w:szCs w:val="24"/>
        </w:rPr>
        <w:tab/>
        <w:t>Have access to and copy any records that must be kept under conditions of the permit;</w:t>
      </w:r>
    </w:p>
    <w:p w:rsidR="008026CA" w:rsidRPr="007A2E20" w:rsidRDefault="008026CA" w:rsidP="007A2E20">
      <w:pPr>
        <w:tabs>
          <w:tab w:val="left" w:pos="360"/>
          <w:tab w:val="left" w:pos="720"/>
          <w:tab w:val="left" w:pos="1080"/>
          <w:tab w:val="left" w:pos="1440"/>
          <w:tab w:val="left" w:pos="1800"/>
          <w:tab w:val="left" w:pos="2160"/>
        </w:tabs>
        <w:ind w:left="1080" w:hanging="1080"/>
        <w:jc w:val="both"/>
        <w:rPr>
          <w:sz w:val="24"/>
          <w:szCs w:val="24"/>
        </w:rPr>
      </w:pPr>
      <w:r w:rsidRPr="007A2E20">
        <w:rPr>
          <w:sz w:val="24"/>
          <w:szCs w:val="24"/>
        </w:rPr>
        <w:tab/>
      </w:r>
      <w:r w:rsidRPr="007A2E20">
        <w:rPr>
          <w:sz w:val="24"/>
          <w:szCs w:val="24"/>
        </w:rPr>
        <w:tab/>
        <w:t>(2)</w:t>
      </w:r>
      <w:r w:rsidRPr="007A2E20">
        <w:rPr>
          <w:sz w:val="24"/>
          <w:szCs w:val="24"/>
        </w:rPr>
        <w:tab/>
        <w:t>Inspect the facility, equipment, practices, or operations regulated or required under this permit; and</w:t>
      </w:r>
      <w:r w:rsidR="001E4F55" w:rsidRPr="007A2E20">
        <w:rPr>
          <w:sz w:val="24"/>
          <w:szCs w:val="24"/>
        </w:rPr>
        <w:t>,</w:t>
      </w:r>
    </w:p>
    <w:p w:rsidR="008026CA" w:rsidRPr="007A2E20" w:rsidRDefault="008026CA" w:rsidP="007A2E20">
      <w:pPr>
        <w:tabs>
          <w:tab w:val="left" w:pos="360"/>
          <w:tab w:val="left" w:pos="720"/>
          <w:tab w:val="left" w:pos="1080"/>
          <w:tab w:val="left" w:pos="1440"/>
          <w:tab w:val="left" w:pos="1800"/>
          <w:tab w:val="left" w:pos="2160"/>
        </w:tabs>
        <w:ind w:left="1080" w:hanging="1080"/>
        <w:jc w:val="both"/>
        <w:rPr>
          <w:sz w:val="24"/>
          <w:szCs w:val="24"/>
        </w:rPr>
      </w:pPr>
      <w:r w:rsidRPr="007A2E20">
        <w:rPr>
          <w:sz w:val="24"/>
          <w:szCs w:val="24"/>
        </w:rPr>
        <w:tab/>
      </w:r>
      <w:r w:rsidRPr="007A2E20">
        <w:rPr>
          <w:sz w:val="24"/>
          <w:szCs w:val="24"/>
        </w:rPr>
        <w:tab/>
        <w:t>(3)</w:t>
      </w:r>
      <w:r w:rsidRPr="007A2E20">
        <w:rPr>
          <w:sz w:val="24"/>
          <w:szCs w:val="24"/>
        </w:rPr>
        <w:tab/>
        <w:t>Sample or monitor any substances or parameters at any location reasonably necessary to assure compliance with this permit or Department rules</w:t>
      </w:r>
      <w:r w:rsidR="008019CC" w:rsidRPr="007A2E20">
        <w:rPr>
          <w:sz w:val="24"/>
          <w:szCs w:val="24"/>
        </w:rPr>
        <w:t xml:space="preserve">.  </w:t>
      </w:r>
      <w:r w:rsidRPr="007A2E20">
        <w:rPr>
          <w:sz w:val="24"/>
          <w:szCs w:val="24"/>
        </w:rPr>
        <w:t>Reasonable time may depend on the nature of the concern being investigated.</w:t>
      </w:r>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tab/>
        <w:t>b</w:t>
      </w:r>
      <w:r w:rsidR="008019CC" w:rsidRPr="007A2E20">
        <w:rPr>
          <w:sz w:val="24"/>
          <w:szCs w:val="24"/>
        </w:rPr>
        <w:t>.</w:t>
      </w:r>
      <w:r w:rsidRPr="007A2E20">
        <w:rPr>
          <w:sz w:val="24"/>
          <w:szCs w:val="24"/>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rsidR="008019CC" w:rsidRPr="007A2E20">
        <w:rPr>
          <w:sz w:val="24"/>
          <w:szCs w:val="24"/>
        </w:rPr>
        <w:t xml:space="preserve">.  </w:t>
      </w:r>
      <w:r w:rsidRPr="007A2E20">
        <w:rPr>
          <w:sz w:val="24"/>
          <w:szCs w:val="24"/>
        </w:rPr>
        <w:t>Such evidence shall only be used to the extent it is consistent with the Florida Rules of Civil Procedure and appropriate evidentiary rules.</w:t>
      </w:r>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tab/>
        <w:t>c.</w:t>
      </w:r>
      <w:r w:rsidRPr="007A2E20">
        <w:rPr>
          <w:sz w:val="24"/>
          <w:szCs w:val="24"/>
        </w:rPr>
        <w:tab/>
        <w:t>The permittee agrees to comply with changes in Department rules and Florida Statutes after a reasonable time for compliance; provided, however, the permittee does not waive any other rights granted by Florida Statutes or Department rules</w:t>
      </w:r>
      <w:r w:rsidR="008019CC" w:rsidRPr="007A2E20">
        <w:rPr>
          <w:sz w:val="24"/>
          <w:szCs w:val="24"/>
        </w:rPr>
        <w:t xml:space="preserve">.  </w:t>
      </w:r>
    </w:p>
    <w:p w:rsidR="008026CA" w:rsidRDefault="008026CA" w:rsidP="007A2E20">
      <w:pPr>
        <w:widowControl w:val="0"/>
        <w:tabs>
          <w:tab w:val="left" w:pos="360"/>
          <w:tab w:val="left" w:pos="720"/>
          <w:tab w:val="left" w:pos="1080"/>
          <w:tab w:val="left" w:pos="1440"/>
          <w:tab w:val="left" w:pos="1800"/>
          <w:tab w:val="left" w:pos="2160"/>
        </w:tabs>
        <w:jc w:val="both"/>
        <w:rPr>
          <w:sz w:val="24"/>
          <w:szCs w:val="24"/>
        </w:rPr>
      </w:pPr>
      <w:r w:rsidRPr="007A2E20">
        <w:rPr>
          <w:sz w:val="24"/>
          <w:szCs w:val="24"/>
        </w:rPr>
        <w:tab/>
      </w:r>
      <w:proofErr w:type="gramStart"/>
      <w:r w:rsidRPr="007A2E20">
        <w:rPr>
          <w:sz w:val="24"/>
          <w:szCs w:val="24"/>
        </w:rPr>
        <w:t>[Rules 62-4.160(7), (9), and (10), F.A.C.]</w:t>
      </w:r>
      <w:proofErr w:type="gramEnd"/>
    </w:p>
    <w:p w:rsidR="00D74308" w:rsidRPr="007A2E20" w:rsidRDefault="00D74308" w:rsidP="007A2E20">
      <w:pPr>
        <w:widowControl w:val="0"/>
        <w:tabs>
          <w:tab w:val="left" w:pos="360"/>
          <w:tab w:val="left" w:pos="720"/>
          <w:tab w:val="left" w:pos="1080"/>
          <w:tab w:val="left" w:pos="1440"/>
          <w:tab w:val="left" w:pos="1800"/>
          <w:tab w:val="left" w:pos="2160"/>
        </w:tabs>
        <w:jc w:val="both"/>
        <w:rPr>
          <w:sz w:val="24"/>
          <w:szCs w:val="24"/>
        </w:rPr>
      </w:pPr>
    </w:p>
    <w:p w:rsidR="008026CA" w:rsidRDefault="008026CA" w:rsidP="007A2E20">
      <w:pPr>
        <w:widowControl w:val="0"/>
        <w:tabs>
          <w:tab w:val="left" w:pos="360"/>
          <w:tab w:val="left" w:pos="720"/>
          <w:tab w:val="left" w:pos="1080"/>
          <w:tab w:val="left" w:pos="1440"/>
          <w:tab w:val="left" w:pos="1800"/>
          <w:tab w:val="left" w:pos="2160"/>
        </w:tabs>
        <w:jc w:val="both"/>
        <w:rPr>
          <w:b/>
          <w:sz w:val="24"/>
          <w:szCs w:val="24"/>
          <w:u w:val="single"/>
        </w:rPr>
      </w:pPr>
      <w:r w:rsidRPr="007A2E20">
        <w:rPr>
          <w:b/>
          <w:sz w:val="24"/>
          <w:szCs w:val="24"/>
          <w:u w:val="single"/>
        </w:rPr>
        <w:t>Recordkeeping and Emissions Computation</w:t>
      </w:r>
    </w:p>
    <w:p w:rsidR="00D74308" w:rsidRPr="007A2E20" w:rsidRDefault="00D74308" w:rsidP="007A2E20">
      <w:pPr>
        <w:widowControl w:val="0"/>
        <w:tabs>
          <w:tab w:val="left" w:pos="360"/>
          <w:tab w:val="left" w:pos="720"/>
          <w:tab w:val="left" w:pos="1080"/>
          <w:tab w:val="left" w:pos="1440"/>
          <w:tab w:val="left" w:pos="1800"/>
          <w:tab w:val="left" w:pos="2160"/>
        </w:tabs>
        <w:jc w:val="both"/>
        <w:rPr>
          <w:b/>
          <w:sz w:val="24"/>
          <w:szCs w:val="24"/>
          <w:u w:val="single"/>
        </w:rPr>
      </w:pPr>
    </w:p>
    <w:p w:rsidR="008026CA" w:rsidRDefault="00C660BC" w:rsidP="00D74308">
      <w:pPr>
        <w:widowControl w:val="0"/>
        <w:tabs>
          <w:tab w:val="left" w:pos="360"/>
          <w:tab w:val="left" w:pos="720"/>
          <w:tab w:val="left" w:pos="1080"/>
          <w:tab w:val="left" w:pos="1440"/>
          <w:tab w:val="left" w:pos="1800"/>
          <w:tab w:val="left" w:pos="2160"/>
        </w:tabs>
        <w:jc w:val="both"/>
        <w:rPr>
          <w:sz w:val="24"/>
          <w:szCs w:val="24"/>
        </w:rPr>
      </w:pPr>
      <w:r w:rsidRPr="007A2E20">
        <w:rPr>
          <w:b/>
          <w:sz w:val="24"/>
          <w:szCs w:val="24"/>
        </w:rPr>
        <w:t>TV</w:t>
      </w:r>
      <w:r w:rsidR="008026CA" w:rsidRPr="007A2E20">
        <w:rPr>
          <w:b/>
          <w:sz w:val="24"/>
          <w:szCs w:val="24"/>
        </w:rPr>
        <w:t>2</w:t>
      </w:r>
      <w:r w:rsidR="00AD7231" w:rsidRPr="007A2E20">
        <w:rPr>
          <w:b/>
          <w:sz w:val="24"/>
          <w:szCs w:val="24"/>
        </w:rPr>
        <w:t>9</w:t>
      </w:r>
      <w:r w:rsidR="008019CC" w:rsidRPr="007A2E20">
        <w:rPr>
          <w:b/>
          <w:sz w:val="24"/>
          <w:szCs w:val="24"/>
        </w:rPr>
        <w:t>.</w:t>
      </w:r>
      <w:r w:rsidR="00AA603F" w:rsidRPr="007A2E20">
        <w:rPr>
          <w:sz w:val="24"/>
          <w:szCs w:val="24"/>
        </w:rPr>
        <w:tab/>
      </w:r>
      <w:r w:rsidR="008026CA" w:rsidRPr="007A2E20">
        <w:rPr>
          <w:sz w:val="24"/>
          <w:szCs w:val="24"/>
          <w:u w:val="single"/>
        </w:rPr>
        <w:t>Permit</w:t>
      </w:r>
      <w:r w:rsidR="008019CC" w:rsidRPr="007A2E20">
        <w:rPr>
          <w:sz w:val="24"/>
          <w:szCs w:val="24"/>
        </w:rPr>
        <w:t xml:space="preserve">.  </w:t>
      </w:r>
      <w:r w:rsidR="008026CA" w:rsidRPr="007A2E20">
        <w:rPr>
          <w:sz w:val="24"/>
          <w:szCs w:val="24"/>
        </w:rPr>
        <w:t>The permittee shall keep this permit or a copy thereof at the work site of the permitted activity.</w:t>
      </w:r>
      <w:r w:rsidR="00FD05AE" w:rsidRPr="007A2E20">
        <w:rPr>
          <w:sz w:val="24"/>
          <w:szCs w:val="24"/>
        </w:rPr>
        <w:t xml:space="preserve">  </w:t>
      </w:r>
      <w:proofErr w:type="gramStart"/>
      <w:r w:rsidR="008026CA" w:rsidRPr="007A2E20">
        <w:rPr>
          <w:sz w:val="24"/>
          <w:szCs w:val="24"/>
        </w:rPr>
        <w:t>[Rule 62-4.160(12), F.A.C.]</w:t>
      </w:r>
      <w:proofErr w:type="gramEnd"/>
    </w:p>
    <w:p w:rsidR="00D74308" w:rsidRPr="007A2E20" w:rsidRDefault="00D74308" w:rsidP="00D74308">
      <w:pPr>
        <w:widowControl w:val="0"/>
        <w:tabs>
          <w:tab w:val="left" w:pos="360"/>
          <w:tab w:val="left" w:pos="720"/>
          <w:tab w:val="left" w:pos="1080"/>
          <w:tab w:val="left" w:pos="1440"/>
          <w:tab w:val="left" w:pos="1800"/>
          <w:tab w:val="left" w:pos="2160"/>
        </w:tabs>
        <w:jc w:val="both"/>
        <w:rPr>
          <w:sz w:val="24"/>
          <w:szCs w:val="24"/>
        </w:rPr>
      </w:pPr>
    </w:p>
    <w:p w:rsidR="008026CA" w:rsidRPr="007A2E20" w:rsidRDefault="00C660BC" w:rsidP="007A2E20">
      <w:pPr>
        <w:tabs>
          <w:tab w:val="left" w:pos="360"/>
          <w:tab w:val="left" w:pos="720"/>
          <w:tab w:val="left" w:pos="1080"/>
          <w:tab w:val="left" w:pos="1440"/>
          <w:tab w:val="left" w:pos="1800"/>
          <w:tab w:val="left" w:pos="2160"/>
        </w:tabs>
        <w:jc w:val="both"/>
        <w:rPr>
          <w:sz w:val="24"/>
          <w:szCs w:val="24"/>
        </w:rPr>
      </w:pPr>
      <w:r w:rsidRPr="007A2E20">
        <w:rPr>
          <w:b/>
          <w:sz w:val="24"/>
          <w:szCs w:val="24"/>
        </w:rPr>
        <w:t>TV</w:t>
      </w:r>
      <w:r w:rsidR="00AD7231" w:rsidRPr="007A2E20">
        <w:rPr>
          <w:b/>
          <w:sz w:val="24"/>
          <w:szCs w:val="24"/>
        </w:rPr>
        <w:t>30</w:t>
      </w:r>
      <w:r w:rsidR="008019CC" w:rsidRPr="007A2E20">
        <w:rPr>
          <w:b/>
          <w:sz w:val="24"/>
          <w:szCs w:val="24"/>
        </w:rPr>
        <w:t>.</w:t>
      </w:r>
      <w:r w:rsidR="00AA603F" w:rsidRPr="007A2E20">
        <w:rPr>
          <w:sz w:val="24"/>
          <w:szCs w:val="24"/>
        </w:rPr>
        <w:tab/>
      </w:r>
      <w:proofErr w:type="gramStart"/>
      <w:r w:rsidR="008026CA" w:rsidRPr="007A2E20">
        <w:rPr>
          <w:sz w:val="24"/>
          <w:szCs w:val="24"/>
          <w:u w:val="single"/>
        </w:rPr>
        <w:t>Recordkeeping</w:t>
      </w:r>
      <w:r w:rsidR="008026CA" w:rsidRPr="007A2E20">
        <w:rPr>
          <w:sz w:val="24"/>
          <w:szCs w:val="24"/>
        </w:rPr>
        <w:t>.</w:t>
      </w:r>
      <w:proofErr w:type="gramEnd"/>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tab/>
        <w:t>a</w:t>
      </w:r>
      <w:r w:rsidR="008019CC" w:rsidRPr="007A2E20">
        <w:rPr>
          <w:sz w:val="24"/>
          <w:szCs w:val="24"/>
        </w:rPr>
        <w:t>.</w:t>
      </w:r>
      <w:r w:rsidRPr="007A2E20">
        <w:rPr>
          <w:sz w:val="24"/>
          <w:szCs w:val="24"/>
        </w:rPr>
        <w:tab/>
        <w:t>Upon request, the permittee shall furnish all records and plans required under Department rules</w:t>
      </w:r>
      <w:r w:rsidR="008019CC" w:rsidRPr="007A2E20">
        <w:rPr>
          <w:sz w:val="24"/>
          <w:szCs w:val="24"/>
        </w:rPr>
        <w:t xml:space="preserve">.  </w:t>
      </w:r>
      <w:r w:rsidRPr="007A2E20">
        <w:rPr>
          <w:sz w:val="24"/>
          <w:szCs w:val="24"/>
        </w:rPr>
        <w:t>During enforcement actions, the retention period for all records will be extended automatically unless otherwise stipulated by the Department.</w:t>
      </w:r>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lastRenderedPageBreak/>
        <w:tab/>
        <w:t>b</w:t>
      </w:r>
      <w:r w:rsidR="008019CC" w:rsidRPr="007A2E20">
        <w:rPr>
          <w:sz w:val="24"/>
          <w:szCs w:val="24"/>
        </w:rPr>
        <w:t>.</w:t>
      </w:r>
      <w:r w:rsidRPr="007A2E20">
        <w:rPr>
          <w:sz w:val="24"/>
          <w:szCs w:val="24"/>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rsidR="008019CC" w:rsidRPr="007A2E20">
        <w:rPr>
          <w:sz w:val="24"/>
          <w:szCs w:val="24"/>
        </w:rPr>
        <w:t xml:space="preserve">.  </w:t>
      </w:r>
      <w:r w:rsidRPr="007A2E20">
        <w:rPr>
          <w:sz w:val="24"/>
          <w:szCs w:val="24"/>
        </w:rPr>
        <w:t>These materials shall be retained at least five (5) years from the date of the sample, measurement, report, or application unless otherwise specified by Department rule.</w:t>
      </w:r>
    </w:p>
    <w:p w:rsidR="008026CA" w:rsidRPr="007A2E20" w:rsidRDefault="008026CA" w:rsidP="007A2E20">
      <w:pPr>
        <w:tabs>
          <w:tab w:val="left" w:pos="360"/>
          <w:tab w:val="left" w:pos="720"/>
          <w:tab w:val="left" w:pos="1080"/>
          <w:tab w:val="left" w:pos="1440"/>
          <w:tab w:val="left" w:pos="1800"/>
          <w:tab w:val="left" w:pos="2160"/>
        </w:tabs>
        <w:jc w:val="both"/>
        <w:rPr>
          <w:sz w:val="24"/>
          <w:szCs w:val="24"/>
        </w:rPr>
      </w:pPr>
      <w:r w:rsidRPr="007A2E20">
        <w:rPr>
          <w:sz w:val="24"/>
          <w:szCs w:val="24"/>
        </w:rPr>
        <w:tab/>
        <w:t>c</w:t>
      </w:r>
      <w:r w:rsidR="008019CC" w:rsidRPr="007A2E20">
        <w:rPr>
          <w:sz w:val="24"/>
          <w:szCs w:val="24"/>
        </w:rPr>
        <w:t>.</w:t>
      </w:r>
      <w:r w:rsidRPr="007A2E20">
        <w:rPr>
          <w:sz w:val="24"/>
          <w:szCs w:val="24"/>
        </w:rPr>
        <w:tab/>
        <w:t>Records of monitoring information shall include:</w:t>
      </w:r>
    </w:p>
    <w:p w:rsidR="008026CA" w:rsidRPr="007A2E20" w:rsidRDefault="008026CA" w:rsidP="007A2E20">
      <w:pPr>
        <w:tabs>
          <w:tab w:val="left" w:pos="360"/>
          <w:tab w:val="left" w:pos="720"/>
          <w:tab w:val="left" w:pos="1080"/>
          <w:tab w:val="left" w:pos="1440"/>
          <w:tab w:val="left" w:pos="1800"/>
          <w:tab w:val="left" w:pos="2160"/>
        </w:tabs>
        <w:ind w:left="1080" w:hanging="1080"/>
        <w:jc w:val="both"/>
        <w:rPr>
          <w:sz w:val="24"/>
          <w:szCs w:val="24"/>
        </w:rPr>
      </w:pPr>
      <w:r w:rsidRPr="007A2E20">
        <w:rPr>
          <w:sz w:val="24"/>
          <w:szCs w:val="24"/>
        </w:rPr>
        <w:tab/>
      </w:r>
      <w:r w:rsidRPr="007A2E20">
        <w:rPr>
          <w:sz w:val="24"/>
          <w:szCs w:val="24"/>
        </w:rPr>
        <w:tab/>
        <w:t>(1)</w:t>
      </w:r>
      <w:r w:rsidRPr="007A2E20">
        <w:rPr>
          <w:sz w:val="24"/>
          <w:szCs w:val="24"/>
        </w:rPr>
        <w:tab/>
        <w:t>The date, exact place, and time of sampling or measurements, and the operating conditions at the time of sampling or measurement;</w:t>
      </w:r>
    </w:p>
    <w:p w:rsidR="008026CA" w:rsidRPr="007A2E20" w:rsidRDefault="008026CA" w:rsidP="007A2E20">
      <w:pPr>
        <w:tabs>
          <w:tab w:val="left" w:pos="360"/>
          <w:tab w:val="left" w:pos="720"/>
          <w:tab w:val="left" w:pos="1080"/>
          <w:tab w:val="left" w:pos="1440"/>
          <w:tab w:val="left" w:pos="1800"/>
          <w:tab w:val="left" w:pos="2160"/>
        </w:tabs>
        <w:jc w:val="both"/>
        <w:rPr>
          <w:sz w:val="24"/>
          <w:szCs w:val="24"/>
        </w:rPr>
      </w:pPr>
      <w:r w:rsidRPr="007A2E20">
        <w:rPr>
          <w:sz w:val="24"/>
          <w:szCs w:val="24"/>
        </w:rPr>
        <w:tab/>
      </w:r>
      <w:r w:rsidRPr="007A2E20">
        <w:rPr>
          <w:sz w:val="24"/>
          <w:szCs w:val="24"/>
        </w:rPr>
        <w:tab/>
        <w:t>(2)</w:t>
      </w:r>
      <w:r w:rsidR="00200D5C" w:rsidRPr="007A2E20">
        <w:rPr>
          <w:sz w:val="24"/>
          <w:szCs w:val="24"/>
        </w:rPr>
        <w:tab/>
      </w:r>
      <w:r w:rsidRPr="007A2E20">
        <w:rPr>
          <w:sz w:val="24"/>
          <w:szCs w:val="24"/>
        </w:rPr>
        <w:t>The person responsible for performing the sampling or measurements;</w:t>
      </w:r>
    </w:p>
    <w:p w:rsidR="008026CA" w:rsidRPr="007A2E20" w:rsidRDefault="008026CA" w:rsidP="007A2E20">
      <w:pPr>
        <w:tabs>
          <w:tab w:val="left" w:pos="360"/>
          <w:tab w:val="left" w:pos="720"/>
          <w:tab w:val="left" w:pos="1080"/>
          <w:tab w:val="left" w:pos="1440"/>
          <w:tab w:val="left" w:pos="1800"/>
          <w:tab w:val="left" w:pos="2160"/>
        </w:tabs>
        <w:jc w:val="both"/>
        <w:rPr>
          <w:sz w:val="24"/>
          <w:szCs w:val="24"/>
        </w:rPr>
      </w:pPr>
      <w:r w:rsidRPr="007A2E20">
        <w:rPr>
          <w:sz w:val="24"/>
          <w:szCs w:val="24"/>
        </w:rPr>
        <w:tab/>
      </w:r>
      <w:r w:rsidRPr="007A2E20">
        <w:rPr>
          <w:sz w:val="24"/>
          <w:szCs w:val="24"/>
        </w:rPr>
        <w:tab/>
        <w:t>(3)</w:t>
      </w:r>
      <w:r w:rsidR="00200D5C" w:rsidRPr="007A2E20">
        <w:rPr>
          <w:sz w:val="24"/>
          <w:szCs w:val="24"/>
        </w:rPr>
        <w:tab/>
      </w:r>
      <w:r w:rsidRPr="007A2E20">
        <w:rPr>
          <w:sz w:val="24"/>
          <w:szCs w:val="24"/>
        </w:rPr>
        <w:t xml:space="preserve">The </w:t>
      </w:r>
      <w:proofErr w:type="gramStart"/>
      <w:r w:rsidRPr="007A2E20">
        <w:rPr>
          <w:sz w:val="24"/>
          <w:szCs w:val="24"/>
        </w:rPr>
        <w:t>dates</w:t>
      </w:r>
      <w:proofErr w:type="gramEnd"/>
      <w:r w:rsidRPr="007A2E20">
        <w:rPr>
          <w:sz w:val="24"/>
          <w:szCs w:val="24"/>
        </w:rPr>
        <w:t xml:space="preserve"> analyses were performed;</w:t>
      </w:r>
    </w:p>
    <w:p w:rsidR="008026CA" w:rsidRPr="007A2E20" w:rsidRDefault="008026CA" w:rsidP="007A2E20">
      <w:pPr>
        <w:tabs>
          <w:tab w:val="left" w:pos="360"/>
          <w:tab w:val="left" w:pos="720"/>
          <w:tab w:val="left" w:pos="1080"/>
          <w:tab w:val="left" w:pos="1440"/>
          <w:tab w:val="left" w:pos="1800"/>
          <w:tab w:val="left" w:pos="2160"/>
        </w:tabs>
        <w:jc w:val="both"/>
        <w:rPr>
          <w:sz w:val="24"/>
          <w:szCs w:val="24"/>
        </w:rPr>
      </w:pPr>
      <w:r w:rsidRPr="007A2E20">
        <w:rPr>
          <w:sz w:val="24"/>
          <w:szCs w:val="24"/>
        </w:rPr>
        <w:tab/>
      </w:r>
      <w:r w:rsidRPr="007A2E20">
        <w:rPr>
          <w:sz w:val="24"/>
          <w:szCs w:val="24"/>
        </w:rPr>
        <w:tab/>
        <w:t>(4)</w:t>
      </w:r>
      <w:r w:rsidR="00200D5C" w:rsidRPr="007A2E20">
        <w:rPr>
          <w:sz w:val="24"/>
          <w:szCs w:val="24"/>
        </w:rPr>
        <w:tab/>
      </w:r>
      <w:r w:rsidRPr="007A2E20">
        <w:rPr>
          <w:sz w:val="24"/>
          <w:szCs w:val="24"/>
        </w:rPr>
        <w:t>The person and company that performed the analyses;</w:t>
      </w:r>
    </w:p>
    <w:p w:rsidR="008026CA" w:rsidRPr="007A2E20" w:rsidRDefault="008026CA" w:rsidP="007A2E20">
      <w:pPr>
        <w:tabs>
          <w:tab w:val="left" w:pos="360"/>
          <w:tab w:val="left" w:pos="720"/>
          <w:tab w:val="left" w:pos="1080"/>
          <w:tab w:val="left" w:pos="1440"/>
          <w:tab w:val="left" w:pos="1800"/>
          <w:tab w:val="left" w:pos="2160"/>
        </w:tabs>
        <w:jc w:val="both"/>
        <w:rPr>
          <w:sz w:val="24"/>
          <w:szCs w:val="24"/>
        </w:rPr>
      </w:pPr>
      <w:r w:rsidRPr="007A2E20">
        <w:rPr>
          <w:sz w:val="24"/>
          <w:szCs w:val="24"/>
        </w:rPr>
        <w:tab/>
      </w:r>
      <w:r w:rsidRPr="007A2E20">
        <w:rPr>
          <w:sz w:val="24"/>
          <w:szCs w:val="24"/>
        </w:rPr>
        <w:tab/>
        <w:t>(5)</w:t>
      </w:r>
      <w:r w:rsidR="00200D5C" w:rsidRPr="007A2E20">
        <w:rPr>
          <w:sz w:val="24"/>
          <w:szCs w:val="24"/>
        </w:rPr>
        <w:tab/>
      </w:r>
      <w:r w:rsidRPr="007A2E20">
        <w:rPr>
          <w:sz w:val="24"/>
          <w:szCs w:val="24"/>
        </w:rPr>
        <w:t>The analytical techniques or methods used;</w:t>
      </w:r>
    </w:p>
    <w:p w:rsidR="008026CA" w:rsidRPr="007A2E20" w:rsidRDefault="008026CA" w:rsidP="007A2E20">
      <w:pPr>
        <w:tabs>
          <w:tab w:val="left" w:pos="360"/>
          <w:tab w:val="left" w:pos="720"/>
          <w:tab w:val="left" w:pos="1080"/>
          <w:tab w:val="left" w:pos="1440"/>
          <w:tab w:val="left" w:pos="1800"/>
          <w:tab w:val="left" w:pos="2160"/>
        </w:tabs>
        <w:jc w:val="both"/>
        <w:rPr>
          <w:sz w:val="24"/>
          <w:szCs w:val="24"/>
        </w:rPr>
      </w:pPr>
      <w:r w:rsidRPr="007A2E20">
        <w:rPr>
          <w:sz w:val="24"/>
          <w:szCs w:val="24"/>
        </w:rPr>
        <w:tab/>
      </w:r>
      <w:r w:rsidRPr="007A2E20">
        <w:rPr>
          <w:sz w:val="24"/>
          <w:szCs w:val="24"/>
        </w:rPr>
        <w:tab/>
        <w:t>(6)</w:t>
      </w:r>
      <w:r w:rsidR="00200D5C" w:rsidRPr="007A2E20">
        <w:rPr>
          <w:sz w:val="24"/>
          <w:szCs w:val="24"/>
        </w:rPr>
        <w:tab/>
      </w:r>
      <w:r w:rsidRPr="007A2E20">
        <w:rPr>
          <w:sz w:val="24"/>
          <w:szCs w:val="24"/>
        </w:rPr>
        <w:t>The results of such analyses.</w:t>
      </w:r>
    </w:p>
    <w:p w:rsidR="008026CA" w:rsidRDefault="008026CA" w:rsidP="007A2E20">
      <w:pPr>
        <w:widowControl w:val="0"/>
        <w:tabs>
          <w:tab w:val="left" w:pos="360"/>
          <w:tab w:val="left" w:pos="720"/>
          <w:tab w:val="left" w:pos="1080"/>
          <w:tab w:val="left" w:pos="1440"/>
          <w:tab w:val="left" w:pos="1800"/>
          <w:tab w:val="left" w:pos="2160"/>
        </w:tabs>
        <w:jc w:val="both"/>
        <w:rPr>
          <w:sz w:val="24"/>
          <w:szCs w:val="24"/>
        </w:rPr>
      </w:pPr>
      <w:r w:rsidRPr="007A2E20">
        <w:rPr>
          <w:sz w:val="24"/>
          <w:szCs w:val="24"/>
        </w:rPr>
        <w:tab/>
        <w:t>[Rules 62-4.160(14) and 62-213.440(1</w:t>
      </w:r>
      <w:proofErr w:type="gramStart"/>
      <w:r w:rsidRPr="007A2E20">
        <w:rPr>
          <w:sz w:val="24"/>
          <w:szCs w:val="24"/>
        </w:rPr>
        <w:t>)(</w:t>
      </w:r>
      <w:proofErr w:type="gramEnd"/>
      <w:r w:rsidRPr="007A2E20">
        <w:rPr>
          <w:sz w:val="24"/>
          <w:szCs w:val="24"/>
        </w:rPr>
        <w:t>b)2., F.A.C.]</w:t>
      </w:r>
    </w:p>
    <w:p w:rsidR="00D74308" w:rsidRPr="007A2E20" w:rsidRDefault="00D74308" w:rsidP="007A2E20">
      <w:pPr>
        <w:widowControl w:val="0"/>
        <w:tabs>
          <w:tab w:val="left" w:pos="360"/>
          <w:tab w:val="left" w:pos="720"/>
          <w:tab w:val="left" w:pos="1080"/>
          <w:tab w:val="left" w:pos="1440"/>
          <w:tab w:val="left" w:pos="1800"/>
          <w:tab w:val="left" w:pos="2160"/>
        </w:tabs>
        <w:jc w:val="both"/>
        <w:rPr>
          <w:sz w:val="24"/>
          <w:szCs w:val="24"/>
        </w:rPr>
      </w:pPr>
    </w:p>
    <w:p w:rsidR="006440E7" w:rsidRPr="007A2E20" w:rsidRDefault="00C660BC" w:rsidP="00D74308">
      <w:pPr>
        <w:widowControl w:val="0"/>
        <w:tabs>
          <w:tab w:val="left" w:pos="360"/>
          <w:tab w:val="left" w:pos="720"/>
          <w:tab w:val="left" w:pos="1080"/>
          <w:tab w:val="left" w:pos="1440"/>
          <w:tab w:val="left" w:pos="1800"/>
          <w:tab w:val="left" w:pos="2160"/>
        </w:tabs>
        <w:jc w:val="both"/>
        <w:rPr>
          <w:sz w:val="24"/>
          <w:szCs w:val="24"/>
          <w:u w:val="double"/>
        </w:rPr>
      </w:pPr>
      <w:r w:rsidRPr="007A2E20">
        <w:rPr>
          <w:b/>
          <w:sz w:val="24"/>
          <w:szCs w:val="24"/>
        </w:rPr>
        <w:t>TV</w:t>
      </w:r>
      <w:r w:rsidR="007E740E" w:rsidRPr="007A2E20">
        <w:rPr>
          <w:b/>
          <w:sz w:val="24"/>
          <w:szCs w:val="24"/>
        </w:rPr>
        <w:t>3</w:t>
      </w:r>
      <w:r w:rsidR="00AD7231" w:rsidRPr="007A2E20">
        <w:rPr>
          <w:b/>
          <w:sz w:val="24"/>
          <w:szCs w:val="24"/>
        </w:rPr>
        <w:t>1</w:t>
      </w:r>
      <w:r w:rsidR="008026CA" w:rsidRPr="007A2E20">
        <w:rPr>
          <w:b/>
          <w:sz w:val="24"/>
          <w:szCs w:val="24"/>
        </w:rPr>
        <w:t>.</w:t>
      </w:r>
      <w:r w:rsidR="008026CA" w:rsidRPr="007A2E20">
        <w:rPr>
          <w:sz w:val="24"/>
          <w:szCs w:val="24"/>
        </w:rPr>
        <w:tab/>
      </w:r>
      <w:proofErr w:type="gramStart"/>
      <w:r w:rsidR="00362586" w:rsidRPr="007A2E20">
        <w:rPr>
          <w:sz w:val="24"/>
          <w:szCs w:val="24"/>
          <w:u w:val="single"/>
        </w:rPr>
        <w:t>Emissions Computation</w:t>
      </w:r>
      <w:r w:rsidR="00362586" w:rsidRPr="007A2E20">
        <w:rPr>
          <w:sz w:val="24"/>
          <w:szCs w:val="24"/>
        </w:rPr>
        <w:t>.</w:t>
      </w:r>
      <w:proofErr w:type="gramEnd"/>
      <w:r w:rsidR="00362586" w:rsidRPr="007A2E20">
        <w:rPr>
          <w:sz w:val="24"/>
          <w:szCs w:val="24"/>
        </w:rPr>
        <w:t xml:space="preserve">  </w:t>
      </w:r>
      <w:r w:rsidR="008C235C" w:rsidRPr="007A2E20">
        <w:rPr>
          <w:sz w:val="24"/>
          <w:szCs w:val="24"/>
        </w:rPr>
        <w:t>Pursuant to Rule 62-210.370, F.A.C., the following</w:t>
      </w:r>
      <w:r w:rsidR="00CA210B" w:rsidRPr="007A2E20">
        <w:rPr>
          <w:sz w:val="24"/>
          <w:szCs w:val="24"/>
        </w:rPr>
        <w:t xml:space="preserve"> required</w:t>
      </w:r>
      <w:r w:rsidR="006440E7" w:rsidRPr="007A2E20">
        <w:rPr>
          <w:sz w:val="24"/>
          <w:szCs w:val="24"/>
        </w:rPr>
        <w:t xml:space="preserve"> methodologies</w:t>
      </w:r>
      <w:r w:rsidR="00CA210B" w:rsidRPr="007A2E20">
        <w:rPr>
          <w:sz w:val="24"/>
          <w:szCs w:val="24"/>
        </w:rPr>
        <w:t xml:space="preserve"> are</w:t>
      </w:r>
      <w:r w:rsidR="006440E7" w:rsidRPr="007A2E20">
        <w:rPr>
          <w:sz w:val="24"/>
          <w:szCs w:val="24"/>
        </w:rPr>
        <w:t xml:space="preserv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w:t>
      </w:r>
      <w:r w:rsidR="00CA210B" w:rsidRPr="007A2E20">
        <w:rPr>
          <w:sz w:val="24"/>
          <w:szCs w:val="24"/>
        </w:rPr>
        <w:t>Rule 62-210.370, F.A.C.</w:t>
      </w:r>
      <w:r w:rsidR="006440E7" w:rsidRPr="007A2E20">
        <w:rPr>
          <w:sz w:val="24"/>
          <w:szCs w:val="24"/>
        </w:rPr>
        <w:t xml:space="preserve"> </w:t>
      </w:r>
      <w:r w:rsidR="00362586" w:rsidRPr="007A2E20">
        <w:rPr>
          <w:sz w:val="24"/>
          <w:szCs w:val="24"/>
        </w:rPr>
        <w:t xml:space="preserve"> </w:t>
      </w:r>
      <w:r w:rsidR="00CA210B" w:rsidRPr="007A2E20">
        <w:rPr>
          <w:sz w:val="24"/>
          <w:szCs w:val="24"/>
        </w:rPr>
        <w:t>Rule 62-210.370, F.A.C.,</w:t>
      </w:r>
      <w:r w:rsidR="006440E7" w:rsidRPr="007A2E20">
        <w:rPr>
          <w:sz w:val="24"/>
          <w:szCs w:val="24"/>
        </w:rPr>
        <w:t xml:space="preserve"> is not intended to establish methodologies for determining compliance with the emission limitations of any air permit. </w:t>
      </w:r>
    </w:p>
    <w:p w:rsidR="008026CA" w:rsidRDefault="006440E7" w:rsidP="00D74308">
      <w:pPr>
        <w:pStyle w:val="Default"/>
        <w:jc w:val="both"/>
      </w:pPr>
      <w:r w:rsidRPr="007A2E20">
        <w:rPr>
          <w:color w:val="auto"/>
        </w:rPr>
        <w:t xml:space="preserve">For any of the purposes </w:t>
      </w:r>
      <w:r w:rsidR="00362586" w:rsidRPr="007A2E20">
        <w:rPr>
          <w:color w:val="auto"/>
        </w:rPr>
        <w:t>specified above</w:t>
      </w:r>
      <w:r w:rsidRPr="007A2E20">
        <w:rPr>
          <w:color w:val="auto"/>
        </w:rPr>
        <w:t>,</w:t>
      </w:r>
      <w:r w:rsidR="00362586" w:rsidRPr="007A2E20">
        <w:rPr>
          <w:color w:val="auto"/>
        </w:rPr>
        <w:t xml:space="preserve"> </w:t>
      </w:r>
      <w:r w:rsidR="00362586" w:rsidRPr="007A2E20">
        <w:t>t</w:t>
      </w:r>
      <w:r w:rsidR="008026CA" w:rsidRPr="007A2E20">
        <w:t>he owner or operator of a facility shall compute emissions in accordance with the requirements set forth in this subsection.</w:t>
      </w:r>
    </w:p>
    <w:p w:rsidR="00D74308" w:rsidRPr="007A2E20" w:rsidRDefault="00D74308" w:rsidP="007A2E20">
      <w:pPr>
        <w:pStyle w:val="Default"/>
        <w:ind w:left="360"/>
        <w:jc w:val="both"/>
      </w:pPr>
    </w:p>
    <w:p w:rsidR="008026CA" w:rsidRPr="007A2E20" w:rsidRDefault="008026CA" w:rsidP="007A2E20">
      <w:pPr>
        <w:tabs>
          <w:tab w:val="left" w:pos="360"/>
          <w:tab w:val="left" w:pos="720"/>
          <w:tab w:val="left" w:pos="1080"/>
          <w:tab w:val="left" w:pos="1440"/>
          <w:tab w:val="left" w:pos="1800"/>
          <w:tab w:val="left" w:pos="2160"/>
        </w:tabs>
        <w:ind w:left="720" w:hanging="720"/>
        <w:jc w:val="both"/>
        <w:rPr>
          <w:sz w:val="24"/>
          <w:szCs w:val="24"/>
        </w:rPr>
      </w:pPr>
      <w:r w:rsidRPr="007A2E20">
        <w:rPr>
          <w:sz w:val="24"/>
          <w:szCs w:val="24"/>
        </w:rPr>
        <w:tab/>
        <w:t>a</w:t>
      </w:r>
      <w:r w:rsidR="007E7237" w:rsidRPr="007A2E20">
        <w:rPr>
          <w:sz w:val="24"/>
          <w:szCs w:val="24"/>
        </w:rPr>
        <w:t>.</w:t>
      </w:r>
      <w:r w:rsidRPr="007A2E20">
        <w:rPr>
          <w:sz w:val="24"/>
          <w:szCs w:val="24"/>
        </w:rPr>
        <w:tab/>
      </w:r>
      <w:r w:rsidRPr="007A2E20">
        <w:rPr>
          <w:i/>
          <w:sz w:val="24"/>
          <w:szCs w:val="24"/>
        </w:rPr>
        <w:t>Basic Approach</w:t>
      </w:r>
      <w:r w:rsidR="008019CC" w:rsidRPr="007A2E20">
        <w:rPr>
          <w:sz w:val="24"/>
          <w:szCs w:val="24"/>
        </w:rPr>
        <w:t xml:space="preserve">.  </w:t>
      </w:r>
      <w:r w:rsidRPr="007A2E20">
        <w:rPr>
          <w:sz w:val="24"/>
          <w:szCs w:val="24"/>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026CA" w:rsidRPr="007A2E20" w:rsidRDefault="008026CA" w:rsidP="007A2E20">
      <w:pPr>
        <w:tabs>
          <w:tab w:val="left" w:pos="360"/>
          <w:tab w:val="left" w:pos="720"/>
          <w:tab w:val="left" w:pos="1080"/>
          <w:tab w:val="left" w:pos="1440"/>
          <w:tab w:val="left" w:pos="1800"/>
          <w:tab w:val="left" w:pos="2160"/>
        </w:tabs>
        <w:ind w:left="1080" w:hanging="1080"/>
        <w:jc w:val="both"/>
        <w:rPr>
          <w:sz w:val="24"/>
          <w:szCs w:val="24"/>
        </w:rPr>
      </w:pPr>
      <w:r w:rsidRPr="007A2E20">
        <w:rPr>
          <w:sz w:val="24"/>
          <w:szCs w:val="24"/>
        </w:rPr>
        <w:tab/>
      </w:r>
      <w:r w:rsidRPr="007A2E20">
        <w:rPr>
          <w:sz w:val="24"/>
          <w:szCs w:val="24"/>
        </w:rPr>
        <w:tab/>
      </w:r>
      <w:r w:rsidR="007E7237" w:rsidRPr="007A2E20">
        <w:rPr>
          <w:sz w:val="24"/>
          <w:szCs w:val="24"/>
        </w:rPr>
        <w:t>(</w:t>
      </w:r>
      <w:r w:rsidRPr="007A2E20">
        <w:rPr>
          <w:sz w:val="24"/>
          <w:szCs w:val="24"/>
        </w:rPr>
        <w:t>1</w:t>
      </w:r>
      <w:r w:rsidR="007E7237" w:rsidRPr="007A2E20">
        <w:rPr>
          <w:sz w:val="24"/>
          <w:szCs w:val="24"/>
        </w:rPr>
        <w:t>)</w:t>
      </w:r>
      <w:r w:rsidRPr="007A2E20">
        <w:rPr>
          <w:sz w:val="24"/>
          <w:szCs w:val="24"/>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026CA" w:rsidRPr="007A2E20" w:rsidRDefault="008026CA" w:rsidP="007A2E20">
      <w:pPr>
        <w:tabs>
          <w:tab w:val="left" w:pos="360"/>
          <w:tab w:val="left" w:pos="720"/>
          <w:tab w:val="left" w:pos="1080"/>
          <w:tab w:val="left" w:pos="1440"/>
          <w:tab w:val="left" w:pos="1800"/>
          <w:tab w:val="left" w:pos="2160"/>
        </w:tabs>
        <w:ind w:left="1080" w:hanging="1080"/>
        <w:jc w:val="both"/>
        <w:rPr>
          <w:sz w:val="24"/>
          <w:szCs w:val="24"/>
        </w:rPr>
      </w:pPr>
      <w:r w:rsidRPr="007A2E20">
        <w:rPr>
          <w:sz w:val="24"/>
          <w:szCs w:val="24"/>
        </w:rPr>
        <w:tab/>
      </w:r>
      <w:r w:rsidRPr="007A2E20">
        <w:rPr>
          <w:sz w:val="24"/>
          <w:szCs w:val="24"/>
        </w:rPr>
        <w:tab/>
      </w:r>
      <w:r w:rsidR="007E7237" w:rsidRPr="007A2E20">
        <w:rPr>
          <w:sz w:val="24"/>
          <w:szCs w:val="24"/>
        </w:rPr>
        <w:t>(</w:t>
      </w:r>
      <w:r w:rsidRPr="007A2E20">
        <w:rPr>
          <w:sz w:val="24"/>
          <w:szCs w:val="24"/>
        </w:rPr>
        <w:t>2</w:t>
      </w:r>
      <w:r w:rsidR="00DB3914" w:rsidRPr="007A2E20">
        <w:rPr>
          <w:sz w:val="24"/>
          <w:szCs w:val="24"/>
        </w:rPr>
        <w:t>)</w:t>
      </w:r>
      <w:r w:rsidRPr="007A2E20">
        <w:rPr>
          <w:sz w:val="24"/>
          <w:szCs w:val="24"/>
        </w:rPr>
        <w:tab/>
        <w:t>If a CEMS is not available or does not meet the requirements of paragraph 62-210.370(2</w:t>
      </w:r>
      <w:proofErr w:type="gramStart"/>
      <w:r w:rsidRPr="007A2E20">
        <w:rPr>
          <w:sz w:val="24"/>
          <w:szCs w:val="24"/>
        </w:rPr>
        <w:t>)(</w:t>
      </w:r>
      <w:proofErr w:type="gramEnd"/>
      <w:r w:rsidRPr="007A2E20">
        <w:rPr>
          <w:sz w:val="24"/>
          <w:szCs w:val="24"/>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026CA" w:rsidRPr="007A2E20" w:rsidRDefault="008026CA" w:rsidP="007A2E20">
      <w:pPr>
        <w:tabs>
          <w:tab w:val="left" w:pos="360"/>
          <w:tab w:val="left" w:pos="720"/>
          <w:tab w:val="left" w:pos="1080"/>
          <w:tab w:val="left" w:pos="1440"/>
          <w:tab w:val="left" w:pos="1800"/>
          <w:tab w:val="left" w:pos="2160"/>
        </w:tabs>
        <w:ind w:left="1080" w:hanging="1080"/>
        <w:jc w:val="both"/>
        <w:rPr>
          <w:sz w:val="24"/>
          <w:szCs w:val="24"/>
        </w:rPr>
      </w:pPr>
      <w:r w:rsidRPr="007A2E20">
        <w:rPr>
          <w:sz w:val="24"/>
          <w:szCs w:val="24"/>
        </w:rPr>
        <w:tab/>
      </w:r>
      <w:r w:rsidRPr="007A2E20">
        <w:rPr>
          <w:sz w:val="24"/>
          <w:szCs w:val="24"/>
        </w:rPr>
        <w:tab/>
      </w:r>
      <w:r w:rsidR="00DB3914" w:rsidRPr="007A2E20">
        <w:rPr>
          <w:sz w:val="24"/>
          <w:szCs w:val="24"/>
        </w:rPr>
        <w:t>(</w:t>
      </w:r>
      <w:r w:rsidRPr="007A2E20">
        <w:rPr>
          <w:sz w:val="24"/>
          <w:szCs w:val="24"/>
        </w:rPr>
        <w:t>3</w:t>
      </w:r>
      <w:r w:rsidR="00DB3914" w:rsidRPr="007A2E20">
        <w:rPr>
          <w:sz w:val="24"/>
          <w:szCs w:val="24"/>
        </w:rPr>
        <w:t>)</w:t>
      </w:r>
      <w:r w:rsidRPr="007A2E20">
        <w:rPr>
          <w:sz w:val="24"/>
          <w:szCs w:val="24"/>
        </w:rPr>
        <w:tab/>
        <w:t>If a CEMS is not available or does not meet the requirements of paragraph 62-210.370(2</w:t>
      </w:r>
      <w:proofErr w:type="gramStart"/>
      <w:r w:rsidRPr="007A2E20">
        <w:rPr>
          <w:sz w:val="24"/>
          <w:szCs w:val="24"/>
        </w:rPr>
        <w:t>)(</w:t>
      </w:r>
      <w:proofErr w:type="gramEnd"/>
      <w:r w:rsidRPr="007A2E20">
        <w:rPr>
          <w:sz w:val="24"/>
          <w:szCs w:val="24"/>
        </w:rPr>
        <w:t>b), F.A.C., and emissions cannot be computed pursuant to the mass balance methodology, the owner or operator shall use an emission factor meeting the requirements of paragraph 62-</w:t>
      </w:r>
      <w:r w:rsidRPr="007A2E20">
        <w:rPr>
          <w:sz w:val="24"/>
          <w:szCs w:val="24"/>
        </w:rPr>
        <w:lastRenderedPageBreak/>
        <w:t>210.370(2)(d), F.A.C., unless the owner or operator demonstrates to the department that an alternative approach is more accurate.</w:t>
      </w:r>
    </w:p>
    <w:p w:rsidR="008026CA" w:rsidRPr="007A2E20" w:rsidRDefault="001E4F55" w:rsidP="007A2E20">
      <w:pPr>
        <w:tabs>
          <w:tab w:val="left" w:pos="360"/>
          <w:tab w:val="left" w:pos="720"/>
          <w:tab w:val="left" w:pos="1080"/>
          <w:tab w:val="left" w:pos="1440"/>
          <w:tab w:val="left" w:pos="1800"/>
          <w:tab w:val="left" w:pos="2160"/>
        </w:tabs>
        <w:jc w:val="both"/>
        <w:rPr>
          <w:sz w:val="24"/>
          <w:szCs w:val="24"/>
        </w:rPr>
      </w:pPr>
      <w:r w:rsidRPr="007A2E20">
        <w:rPr>
          <w:sz w:val="24"/>
          <w:szCs w:val="24"/>
        </w:rPr>
        <w:tab/>
      </w:r>
      <w:r w:rsidR="008026CA" w:rsidRPr="007A2E20">
        <w:rPr>
          <w:sz w:val="24"/>
          <w:szCs w:val="24"/>
        </w:rPr>
        <w:t>b</w:t>
      </w:r>
      <w:r w:rsidR="00DB3914" w:rsidRPr="007A2E20">
        <w:rPr>
          <w:sz w:val="24"/>
          <w:szCs w:val="24"/>
        </w:rPr>
        <w:t>.</w:t>
      </w:r>
      <w:r w:rsidR="00200D5C" w:rsidRPr="007A2E20">
        <w:rPr>
          <w:sz w:val="24"/>
          <w:szCs w:val="24"/>
        </w:rPr>
        <w:tab/>
      </w:r>
      <w:r w:rsidR="008026CA" w:rsidRPr="007A2E20">
        <w:rPr>
          <w:i/>
          <w:sz w:val="24"/>
          <w:szCs w:val="24"/>
        </w:rPr>
        <w:t>Continuous Emissions Monitoring System (CEMS)</w:t>
      </w:r>
      <w:r w:rsidR="008026CA" w:rsidRPr="007A2E20">
        <w:rPr>
          <w:sz w:val="24"/>
          <w:szCs w:val="24"/>
        </w:rPr>
        <w:t>.</w:t>
      </w:r>
    </w:p>
    <w:p w:rsidR="008026CA" w:rsidRPr="007A2E20" w:rsidRDefault="00DB3914" w:rsidP="007A2E20">
      <w:pPr>
        <w:tabs>
          <w:tab w:val="left" w:pos="360"/>
          <w:tab w:val="left" w:pos="720"/>
          <w:tab w:val="left" w:pos="1080"/>
          <w:tab w:val="left" w:pos="1440"/>
          <w:tab w:val="left" w:pos="1800"/>
          <w:tab w:val="left" w:pos="2160"/>
        </w:tabs>
        <w:ind w:left="1080" w:hanging="360"/>
        <w:jc w:val="both"/>
        <w:rPr>
          <w:sz w:val="24"/>
          <w:szCs w:val="24"/>
        </w:rPr>
      </w:pPr>
      <w:r w:rsidRPr="007A2E20">
        <w:rPr>
          <w:sz w:val="24"/>
          <w:szCs w:val="24"/>
        </w:rPr>
        <w:t>(</w:t>
      </w:r>
      <w:r w:rsidR="008026CA" w:rsidRPr="007A2E20">
        <w:rPr>
          <w:sz w:val="24"/>
          <w:szCs w:val="24"/>
        </w:rPr>
        <w:t>1</w:t>
      </w:r>
      <w:r w:rsidRPr="007A2E20">
        <w:rPr>
          <w:sz w:val="24"/>
          <w:szCs w:val="24"/>
        </w:rPr>
        <w:t>)</w:t>
      </w:r>
      <w:r w:rsidR="00200D5C" w:rsidRPr="007A2E20">
        <w:rPr>
          <w:sz w:val="24"/>
          <w:szCs w:val="24"/>
        </w:rPr>
        <w:tab/>
      </w:r>
      <w:r w:rsidR="008026CA" w:rsidRPr="007A2E20">
        <w:rPr>
          <w:sz w:val="24"/>
          <w:szCs w:val="24"/>
        </w:rPr>
        <w:t>An owner or operator may use a CEMS to compute emissions of a pollutant for purposes of this rule provided:</w:t>
      </w:r>
    </w:p>
    <w:p w:rsidR="008026CA" w:rsidRPr="007A2E20" w:rsidRDefault="008026CA" w:rsidP="007A2E20">
      <w:pPr>
        <w:tabs>
          <w:tab w:val="left" w:pos="360"/>
          <w:tab w:val="left" w:pos="720"/>
          <w:tab w:val="left" w:pos="1080"/>
          <w:tab w:val="left" w:pos="1440"/>
          <w:tab w:val="left" w:pos="1800"/>
          <w:tab w:val="left" w:pos="2160"/>
        </w:tabs>
        <w:ind w:left="1440" w:hanging="1440"/>
        <w:jc w:val="both"/>
        <w:rPr>
          <w:sz w:val="24"/>
          <w:szCs w:val="24"/>
        </w:rPr>
      </w:pPr>
      <w:r w:rsidRPr="007A2E20">
        <w:rPr>
          <w:sz w:val="24"/>
          <w:szCs w:val="24"/>
        </w:rPr>
        <w:tab/>
      </w:r>
      <w:r w:rsidRPr="007A2E20">
        <w:rPr>
          <w:sz w:val="24"/>
          <w:szCs w:val="24"/>
        </w:rPr>
        <w:tab/>
      </w:r>
      <w:r w:rsidRPr="007A2E20">
        <w:rPr>
          <w:sz w:val="24"/>
          <w:szCs w:val="24"/>
        </w:rPr>
        <w:tab/>
      </w:r>
      <w:r w:rsidR="00DB3914" w:rsidRPr="007A2E20">
        <w:rPr>
          <w:sz w:val="24"/>
          <w:szCs w:val="24"/>
        </w:rPr>
        <w:t>(</w:t>
      </w:r>
      <w:r w:rsidRPr="007A2E20">
        <w:rPr>
          <w:sz w:val="24"/>
          <w:szCs w:val="24"/>
        </w:rPr>
        <w:t>a</w:t>
      </w:r>
      <w:r w:rsidR="00DB3914" w:rsidRPr="007A2E20">
        <w:rPr>
          <w:sz w:val="24"/>
          <w:szCs w:val="24"/>
        </w:rPr>
        <w:t>)</w:t>
      </w:r>
      <w:r w:rsidRPr="007A2E20">
        <w:rPr>
          <w:sz w:val="24"/>
          <w:szCs w:val="24"/>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sidR="00200D5C" w:rsidRPr="007A2E20">
        <w:rPr>
          <w:sz w:val="24"/>
          <w:szCs w:val="24"/>
        </w:rPr>
        <w:t>,</w:t>
      </w:r>
    </w:p>
    <w:p w:rsidR="008026CA" w:rsidRPr="007A2E20" w:rsidRDefault="008026CA" w:rsidP="007A2E20">
      <w:pPr>
        <w:tabs>
          <w:tab w:val="left" w:pos="360"/>
          <w:tab w:val="left" w:pos="720"/>
          <w:tab w:val="left" w:pos="1080"/>
          <w:tab w:val="left" w:pos="1440"/>
          <w:tab w:val="left" w:pos="1800"/>
          <w:tab w:val="left" w:pos="2160"/>
        </w:tabs>
        <w:ind w:left="1440" w:hanging="1440"/>
        <w:jc w:val="both"/>
        <w:rPr>
          <w:sz w:val="24"/>
          <w:szCs w:val="24"/>
        </w:rPr>
      </w:pPr>
      <w:r w:rsidRPr="007A2E20">
        <w:rPr>
          <w:sz w:val="24"/>
          <w:szCs w:val="24"/>
        </w:rPr>
        <w:tab/>
      </w:r>
      <w:r w:rsidRPr="007A2E20">
        <w:rPr>
          <w:sz w:val="24"/>
          <w:szCs w:val="24"/>
        </w:rPr>
        <w:tab/>
      </w:r>
      <w:r w:rsidR="00200D5C" w:rsidRPr="007A2E20">
        <w:rPr>
          <w:sz w:val="24"/>
          <w:szCs w:val="24"/>
        </w:rPr>
        <w:tab/>
      </w:r>
      <w:r w:rsidR="00DB3914" w:rsidRPr="007A2E20">
        <w:rPr>
          <w:sz w:val="24"/>
          <w:szCs w:val="24"/>
        </w:rPr>
        <w:t>(</w:t>
      </w:r>
      <w:r w:rsidRPr="007A2E20">
        <w:rPr>
          <w:sz w:val="24"/>
          <w:szCs w:val="24"/>
        </w:rPr>
        <w:t>b</w:t>
      </w:r>
      <w:r w:rsidR="00DB3914" w:rsidRPr="007A2E20">
        <w:rPr>
          <w:sz w:val="24"/>
          <w:szCs w:val="24"/>
        </w:rPr>
        <w:t>)</w:t>
      </w:r>
      <w:r w:rsidRPr="007A2E20">
        <w:rPr>
          <w:sz w:val="24"/>
          <w:szCs w:val="24"/>
        </w:rPr>
        <w:tab/>
        <w:t>The owner or operator demonstrates that the CEMS otherwise represents the most accurate means of computing emissions for purposes of this rule.</w:t>
      </w:r>
    </w:p>
    <w:p w:rsidR="008026CA" w:rsidRPr="007A2E20" w:rsidRDefault="00DB3914" w:rsidP="007A2E20">
      <w:pPr>
        <w:tabs>
          <w:tab w:val="left" w:pos="360"/>
          <w:tab w:val="left" w:pos="720"/>
          <w:tab w:val="left" w:pos="1080"/>
          <w:tab w:val="left" w:pos="1440"/>
          <w:tab w:val="left" w:pos="1800"/>
          <w:tab w:val="left" w:pos="2160"/>
        </w:tabs>
        <w:ind w:left="1440" w:hanging="1440"/>
        <w:jc w:val="both"/>
        <w:rPr>
          <w:sz w:val="24"/>
          <w:szCs w:val="24"/>
        </w:rPr>
      </w:pPr>
      <w:r w:rsidRPr="007A2E20">
        <w:rPr>
          <w:sz w:val="24"/>
          <w:szCs w:val="24"/>
        </w:rPr>
        <w:tab/>
      </w:r>
      <w:r w:rsidRPr="007A2E20">
        <w:rPr>
          <w:sz w:val="24"/>
          <w:szCs w:val="24"/>
        </w:rPr>
        <w:tab/>
        <w:t>(</w:t>
      </w:r>
      <w:r w:rsidR="00262E3F" w:rsidRPr="007A2E20">
        <w:rPr>
          <w:sz w:val="24"/>
          <w:szCs w:val="24"/>
        </w:rPr>
        <w:t>2</w:t>
      </w:r>
      <w:r w:rsidRPr="007A2E20">
        <w:rPr>
          <w:sz w:val="24"/>
          <w:szCs w:val="24"/>
        </w:rPr>
        <w:t>)</w:t>
      </w:r>
      <w:r w:rsidR="001E4F55" w:rsidRPr="007A2E20">
        <w:rPr>
          <w:sz w:val="24"/>
          <w:szCs w:val="24"/>
        </w:rPr>
        <w:tab/>
      </w:r>
      <w:r w:rsidR="008026CA" w:rsidRPr="007A2E20">
        <w:rPr>
          <w:sz w:val="24"/>
          <w:szCs w:val="24"/>
        </w:rPr>
        <w:t>Stack gas volumetric flow rates used with the CEMS to compute emissions shall be obtained by the most accurate of the following methods as demonstrated by the owner or operator:</w:t>
      </w:r>
    </w:p>
    <w:p w:rsidR="008026CA" w:rsidRPr="007A2E20" w:rsidRDefault="008026CA" w:rsidP="007A2E20">
      <w:pPr>
        <w:tabs>
          <w:tab w:val="left" w:pos="360"/>
          <w:tab w:val="left" w:pos="720"/>
          <w:tab w:val="left" w:pos="1080"/>
          <w:tab w:val="left" w:pos="1440"/>
          <w:tab w:val="left" w:pos="1800"/>
          <w:tab w:val="left" w:pos="2160"/>
        </w:tabs>
        <w:ind w:left="1440" w:hanging="1440"/>
        <w:jc w:val="both"/>
        <w:rPr>
          <w:sz w:val="24"/>
          <w:szCs w:val="24"/>
        </w:rPr>
      </w:pPr>
      <w:r w:rsidRPr="007A2E20">
        <w:rPr>
          <w:sz w:val="24"/>
          <w:szCs w:val="24"/>
        </w:rPr>
        <w:tab/>
      </w:r>
      <w:r w:rsidRPr="007A2E20">
        <w:rPr>
          <w:sz w:val="24"/>
          <w:szCs w:val="24"/>
        </w:rPr>
        <w:tab/>
      </w:r>
      <w:r w:rsidR="001E4F55" w:rsidRPr="007A2E20">
        <w:rPr>
          <w:sz w:val="24"/>
          <w:szCs w:val="24"/>
        </w:rPr>
        <w:tab/>
      </w:r>
      <w:r w:rsidR="00DB3914" w:rsidRPr="007A2E20">
        <w:rPr>
          <w:sz w:val="24"/>
          <w:szCs w:val="24"/>
        </w:rPr>
        <w:t>(</w:t>
      </w:r>
      <w:r w:rsidRPr="007A2E20">
        <w:rPr>
          <w:sz w:val="24"/>
          <w:szCs w:val="24"/>
        </w:rPr>
        <w:t>a</w:t>
      </w:r>
      <w:r w:rsidR="00DB3914" w:rsidRPr="007A2E20">
        <w:rPr>
          <w:sz w:val="24"/>
          <w:szCs w:val="24"/>
        </w:rPr>
        <w:t>)</w:t>
      </w:r>
      <w:r w:rsidRPr="007A2E20">
        <w:rPr>
          <w:sz w:val="24"/>
          <w:szCs w:val="24"/>
        </w:rPr>
        <w:tab/>
        <w:t>A calibrated flowmeter that records data on a continuous basis, if available; or</w:t>
      </w:r>
    </w:p>
    <w:p w:rsidR="008026CA" w:rsidRPr="007A2E20" w:rsidRDefault="00DB3914" w:rsidP="007A2E20">
      <w:pPr>
        <w:tabs>
          <w:tab w:val="left" w:pos="360"/>
          <w:tab w:val="left" w:pos="720"/>
          <w:tab w:val="left" w:pos="1080"/>
          <w:tab w:val="left" w:pos="1440"/>
          <w:tab w:val="left" w:pos="1800"/>
          <w:tab w:val="left" w:pos="2160"/>
        </w:tabs>
        <w:ind w:left="1440" w:hanging="1440"/>
        <w:jc w:val="both"/>
        <w:rPr>
          <w:sz w:val="24"/>
          <w:szCs w:val="24"/>
        </w:rPr>
      </w:pPr>
      <w:r w:rsidRPr="007A2E20">
        <w:rPr>
          <w:sz w:val="24"/>
          <w:szCs w:val="24"/>
        </w:rPr>
        <w:tab/>
      </w:r>
      <w:r w:rsidRPr="007A2E20">
        <w:rPr>
          <w:sz w:val="24"/>
          <w:szCs w:val="24"/>
        </w:rPr>
        <w:tab/>
      </w:r>
      <w:r w:rsidRPr="007A2E20">
        <w:rPr>
          <w:sz w:val="24"/>
          <w:szCs w:val="24"/>
        </w:rPr>
        <w:tab/>
        <w:t>(</w:t>
      </w:r>
      <w:r w:rsidR="008026CA" w:rsidRPr="007A2E20">
        <w:rPr>
          <w:sz w:val="24"/>
          <w:szCs w:val="24"/>
        </w:rPr>
        <w:t>b</w:t>
      </w:r>
      <w:r w:rsidRPr="007A2E20">
        <w:rPr>
          <w:sz w:val="24"/>
          <w:szCs w:val="24"/>
        </w:rPr>
        <w:t>)</w:t>
      </w:r>
      <w:r w:rsidR="008026CA" w:rsidRPr="007A2E20">
        <w:rPr>
          <w:sz w:val="24"/>
          <w:szCs w:val="24"/>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026CA" w:rsidRPr="007A2E20" w:rsidRDefault="00DB3914" w:rsidP="007A2E20">
      <w:pPr>
        <w:tabs>
          <w:tab w:val="left" w:pos="360"/>
          <w:tab w:val="left" w:pos="720"/>
          <w:tab w:val="left" w:pos="1080"/>
          <w:tab w:val="left" w:pos="1440"/>
          <w:tab w:val="left" w:pos="1800"/>
          <w:tab w:val="left" w:pos="2160"/>
        </w:tabs>
        <w:ind w:left="1080" w:hanging="360"/>
        <w:jc w:val="both"/>
        <w:rPr>
          <w:sz w:val="24"/>
          <w:szCs w:val="24"/>
        </w:rPr>
      </w:pPr>
      <w:r w:rsidRPr="007A2E20">
        <w:rPr>
          <w:sz w:val="24"/>
          <w:szCs w:val="24"/>
        </w:rPr>
        <w:t>(3)</w:t>
      </w:r>
      <w:r w:rsidRPr="007A2E20">
        <w:rPr>
          <w:sz w:val="24"/>
          <w:szCs w:val="24"/>
        </w:rPr>
        <w:tab/>
      </w:r>
      <w:r w:rsidR="008026CA" w:rsidRPr="007A2E20">
        <w:rPr>
          <w:sz w:val="24"/>
          <w:szCs w:val="24"/>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026CA" w:rsidRPr="007A2E20" w:rsidRDefault="008026CA" w:rsidP="007A2E20">
      <w:pPr>
        <w:tabs>
          <w:tab w:val="left" w:pos="360"/>
          <w:tab w:val="left" w:pos="720"/>
          <w:tab w:val="left" w:pos="1080"/>
          <w:tab w:val="left" w:pos="1440"/>
          <w:tab w:val="left" w:pos="1800"/>
          <w:tab w:val="left" w:pos="2160"/>
        </w:tabs>
        <w:ind w:left="720" w:hanging="360"/>
        <w:jc w:val="both"/>
        <w:rPr>
          <w:sz w:val="24"/>
          <w:szCs w:val="24"/>
        </w:rPr>
      </w:pPr>
      <w:r w:rsidRPr="007A2E20">
        <w:rPr>
          <w:sz w:val="24"/>
          <w:szCs w:val="24"/>
        </w:rPr>
        <w:t>c</w:t>
      </w:r>
      <w:r w:rsidR="00DB3914" w:rsidRPr="007A2E20">
        <w:rPr>
          <w:sz w:val="24"/>
          <w:szCs w:val="24"/>
        </w:rPr>
        <w:t>.</w:t>
      </w:r>
      <w:r w:rsidR="007616C7" w:rsidRPr="007A2E20">
        <w:rPr>
          <w:sz w:val="24"/>
          <w:szCs w:val="24"/>
        </w:rPr>
        <w:tab/>
      </w:r>
      <w:r w:rsidRPr="007A2E20">
        <w:rPr>
          <w:i/>
          <w:sz w:val="24"/>
          <w:szCs w:val="24"/>
        </w:rPr>
        <w:t>Mass Balance Calculations.</w:t>
      </w:r>
    </w:p>
    <w:p w:rsidR="008026CA" w:rsidRPr="007A2E20" w:rsidRDefault="008026CA" w:rsidP="007A2E20">
      <w:pPr>
        <w:tabs>
          <w:tab w:val="left" w:pos="360"/>
          <w:tab w:val="left" w:pos="720"/>
          <w:tab w:val="left" w:pos="1080"/>
          <w:tab w:val="left" w:pos="1440"/>
          <w:tab w:val="left" w:pos="1800"/>
          <w:tab w:val="left" w:pos="2160"/>
        </w:tabs>
        <w:ind w:left="1080" w:hanging="1080"/>
        <w:jc w:val="both"/>
        <w:rPr>
          <w:sz w:val="24"/>
          <w:szCs w:val="24"/>
        </w:rPr>
      </w:pPr>
      <w:r w:rsidRPr="007A2E20">
        <w:rPr>
          <w:sz w:val="24"/>
          <w:szCs w:val="24"/>
        </w:rPr>
        <w:tab/>
      </w:r>
      <w:r w:rsidRPr="007A2E20">
        <w:rPr>
          <w:sz w:val="24"/>
          <w:szCs w:val="24"/>
        </w:rPr>
        <w:tab/>
      </w:r>
      <w:r w:rsidR="00DB3914" w:rsidRPr="007A2E20">
        <w:rPr>
          <w:sz w:val="24"/>
          <w:szCs w:val="24"/>
        </w:rPr>
        <w:t>(</w:t>
      </w:r>
      <w:r w:rsidRPr="007A2E20">
        <w:rPr>
          <w:sz w:val="24"/>
          <w:szCs w:val="24"/>
        </w:rPr>
        <w:t>1</w:t>
      </w:r>
      <w:r w:rsidR="00DB3914" w:rsidRPr="007A2E20">
        <w:rPr>
          <w:sz w:val="24"/>
          <w:szCs w:val="24"/>
        </w:rPr>
        <w:t>)</w:t>
      </w:r>
      <w:r w:rsidRPr="007A2E20">
        <w:rPr>
          <w:sz w:val="24"/>
          <w:szCs w:val="24"/>
        </w:rPr>
        <w:tab/>
        <w:t>An owner or operator may use mass balance calculations to compute emissions of a pollutant for purposes of this rule provided the owner or operator:</w:t>
      </w:r>
    </w:p>
    <w:p w:rsidR="008026CA" w:rsidRPr="007A2E20" w:rsidRDefault="008026CA" w:rsidP="007A2E20">
      <w:pPr>
        <w:tabs>
          <w:tab w:val="left" w:pos="360"/>
          <w:tab w:val="left" w:pos="720"/>
          <w:tab w:val="left" w:pos="1080"/>
          <w:tab w:val="left" w:pos="1440"/>
          <w:tab w:val="left" w:pos="1800"/>
          <w:tab w:val="left" w:pos="2160"/>
        </w:tabs>
        <w:ind w:left="1440" w:hanging="1440"/>
        <w:jc w:val="both"/>
        <w:rPr>
          <w:sz w:val="24"/>
          <w:szCs w:val="24"/>
        </w:rPr>
      </w:pPr>
      <w:r w:rsidRPr="007A2E20">
        <w:rPr>
          <w:sz w:val="24"/>
          <w:szCs w:val="24"/>
        </w:rPr>
        <w:tab/>
      </w:r>
      <w:r w:rsidRPr="007A2E20">
        <w:rPr>
          <w:sz w:val="24"/>
          <w:szCs w:val="24"/>
        </w:rPr>
        <w:tab/>
      </w:r>
      <w:r w:rsidR="001E4F55" w:rsidRPr="007A2E20">
        <w:rPr>
          <w:sz w:val="24"/>
          <w:szCs w:val="24"/>
        </w:rPr>
        <w:tab/>
      </w:r>
      <w:r w:rsidR="00DB3914" w:rsidRPr="007A2E20">
        <w:rPr>
          <w:sz w:val="24"/>
          <w:szCs w:val="24"/>
        </w:rPr>
        <w:t>(</w:t>
      </w:r>
      <w:proofErr w:type="gramStart"/>
      <w:r w:rsidRPr="007A2E20">
        <w:rPr>
          <w:sz w:val="24"/>
          <w:szCs w:val="24"/>
        </w:rPr>
        <w:t>a</w:t>
      </w:r>
      <w:proofErr w:type="gramEnd"/>
      <w:r w:rsidR="00DB3914" w:rsidRPr="007A2E20">
        <w:rPr>
          <w:sz w:val="24"/>
          <w:szCs w:val="24"/>
        </w:rPr>
        <w:t>)</w:t>
      </w:r>
      <w:r w:rsidRPr="007A2E20">
        <w:rPr>
          <w:sz w:val="24"/>
          <w:szCs w:val="24"/>
        </w:rPr>
        <w:tab/>
        <w:t>Demonstrates a means of validating the content of the pollutant that is contained in or created by all materials or fuels used in or at the emissions unit; and</w:t>
      </w:r>
      <w:r w:rsidR="001E4F55" w:rsidRPr="007A2E20">
        <w:rPr>
          <w:sz w:val="24"/>
          <w:szCs w:val="24"/>
        </w:rPr>
        <w:t>,</w:t>
      </w:r>
    </w:p>
    <w:p w:rsidR="008026CA" w:rsidRPr="007A2E20" w:rsidRDefault="008026CA" w:rsidP="007A2E20">
      <w:pPr>
        <w:tabs>
          <w:tab w:val="left" w:pos="360"/>
          <w:tab w:val="left" w:pos="720"/>
          <w:tab w:val="left" w:pos="1080"/>
          <w:tab w:val="left" w:pos="1440"/>
          <w:tab w:val="left" w:pos="1800"/>
          <w:tab w:val="left" w:pos="2160"/>
        </w:tabs>
        <w:ind w:left="1440" w:hanging="1440"/>
        <w:jc w:val="both"/>
        <w:rPr>
          <w:sz w:val="24"/>
          <w:szCs w:val="24"/>
        </w:rPr>
      </w:pPr>
      <w:r w:rsidRPr="007A2E20">
        <w:rPr>
          <w:sz w:val="24"/>
          <w:szCs w:val="24"/>
        </w:rPr>
        <w:tab/>
      </w:r>
      <w:r w:rsidRPr="007A2E20">
        <w:rPr>
          <w:sz w:val="24"/>
          <w:szCs w:val="24"/>
        </w:rPr>
        <w:tab/>
      </w:r>
      <w:r w:rsidR="00DB3914" w:rsidRPr="007A2E20">
        <w:rPr>
          <w:sz w:val="24"/>
          <w:szCs w:val="24"/>
        </w:rPr>
        <w:tab/>
        <w:t>(</w:t>
      </w:r>
      <w:r w:rsidRPr="007A2E20">
        <w:rPr>
          <w:sz w:val="24"/>
          <w:szCs w:val="24"/>
        </w:rPr>
        <w:t>b</w:t>
      </w:r>
      <w:r w:rsidR="00DB3914" w:rsidRPr="007A2E20">
        <w:rPr>
          <w:sz w:val="24"/>
          <w:szCs w:val="24"/>
        </w:rPr>
        <w:t>)</w:t>
      </w:r>
      <w:r w:rsidRPr="007A2E20">
        <w:rPr>
          <w:sz w:val="24"/>
          <w:szCs w:val="24"/>
        </w:rPr>
        <w:tab/>
        <w:t xml:space="preserve">Assumes that the emissions unit emits all of the pollutant that is contained in or created by any material or fuel </w:t>
      </w:r>
      <w:r w:rsidRPr="007A2E20">
        <w:rPr>
          <w:sz w:val="24"/>
          <w:szCs w:val="24"/>
        </w:rPr>
        <w:tab/>
        <w:t>used in or at the emissions unit if it cannot otherwise be accounted for in the process or in the capture and destruction of the pollutant by the unit’s air pollution control equipment.</w:t>
      </w:r>
    </w:p>
    <w:p w:rsidR="008026CA" w:rsidRPr="007A2E20" w:rsidRDefault="008026CA" w:rsidP="007A2E20">
      <w:pPr>
        <w:tabs>
          <w:tab w:val="left" w:pos="360"/>
          <w:tab w:val="left" w:pos="720"/>
          <w:tab w:val="left" w:pos="1080"/>
          <w:tab w:val="left" w:pos="1440"/>
          <w:tab w:val="left" w:pos="1800"/>
          <w:tab w:val="left" w:pos="2160"/>
        </w:tabs>
        <w:ind w:left="1080" w:hanging="1080"/>
        <w:jc w:val="both"/>
        <w:rPr>
          <w:sz w:val="24"/>
          <w:szCs w:val="24"/>
        </w:rPr>
      </w:pPr>
      <w:r w:rsidRPr="007A2E20">
        <w:rPr>
          <w:sz w:val="24"/>
          <w:szCs w:val="24"/>
        </w:rPr>
        <w:tab/>
      </w:r>
      <w:r w:rsidRPr="007A2E20">
        <w:rPr>
          <w:sz w:val="24"/>
          <w:szCs w:val="24"/>
        </w:rPr>
        <w:tab/>
      </w:r>
      <w:r w:rsidR="00DB3914" w:rsidRPr="007A2E20">
        <w:rPr>
          <w:sz w:val="24"/>
          <w:szCs w:val="24"/>
        </w:rPr>
        <w:t>(</w:t>
      </w:r>
      <w:r w:rsidRPr="007A2E20">
        <w:rPr>
          <w:sz w:val="24"/>
          <w:szCs w:val="24"/>
        </w:rPr>
        <w:t>2</w:t>
      </w:r>
      <w:r w:rsidR="00DB3914" w:rsidRPr="007A2E20">
        <w:rPr>
          <w:sz w:val="24"/>
          <w:szCs w:val="24"/>
        </w:rPr>
        <w:t>)</w:t>
      </w:r>
      <w:r w:rsidRPr="007A2E20">
        <w:rPr>
          <w:sz w:val="24"/>
          <w:szCs w:val="24"/>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026CA" w:rsidRPr="007A2E20" w:rsidRDefault="00DB3914" w:rsidP="007A2E20">
      <w:pPr>
        <w:tabs>
          <w:tab w:val="left" w:pos="360"/>
          <w:tab w:val="left" w:pos="720"/>
          <w:tab w:val="left" w:pos="1080"/>
          <w:tab w:val="left" w:pos="1440"/>
          <w:tab w:val="left" w:pos="1800"/>
          <w:tab w:val="left" w:pos="2160"/>
        </w:tabs>
        <w:ind w:left="1080" w:hanging="1080"/>
        <w:jc w:val="both"/>
        <w:rPr>
          <w:sz w:val="24"/>
          <w:szCs w:val="24"/>
        </w:rPr>
      </w:pPr>
      <w:r w:rsidRPr="007A2E20">
        <w:rPr>
          <w:sz w:val="24"/>
          <w:szCs w:val="24"/>
        </w:rPr>
        <w:tab/>
      </w:r>
      <w:r w:rsidR="001E4F55" w:rsidRPr="007A2E20">
        <w:rPr>
          <w:sz w:val="24"/>
          <w:szCs w:val="24"/>
        </w:rPr>
        <w:tab/>
      </w:r>
      <w:r w:rsidRPr="007A2E20">
        <w:rPr>
          <w:sz w:val="24"/>
          <w:szCs w:val="24"/>
        </w:rPr>
        <w:t>(</w:t>
      </w:r>
      <w:r w:rsidR="008026CA" w:rsidRPr="007A2E20">
        <w:rPr>
          <w:sz w:val="24"/>
          <w:szCs w:val="24"/>
        </w:rPr>
        <w:t>3</w:t>
      </w:r>
      <w:r w:rsidRPr="007A2E20">
        <w:rPr>
          <w:sz w:val="24"/>
          <w:szCs w:val="24"/>
        </w:rPr>
        <w:t>)</w:t>
      </w:r>
      <w:r w:rsidR="008026CA" w:rsidRPr="007A2E20">
        <w:rPr>
          <w:sz w:val="24"/>
          <w:szCs w:val="24"/>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026CA" w:rsidRPr="007A2E20" w:rsidRDefault="00DB3914" w:rsidP="007A2E20">
      <w:pPr>
        <w:tabs>
          <w:tab w:val="left" w:pos="360"/>
          <w:tab w:val="left" w:pos="720"/>
          <w:tab w:val="left" w:pos="1080"/>
          <w:tab w:val="left" w:pos="1440"/>
          <w:tab w:val="left" w:pos="1800"/>
          <w:tab w:val="left" w:pos="2160"/>
        </w:tabs>
        <w:jc w:val="both"/>
        <w:rPr>
          <w:i/>
          <w:sz w:val="24"/>
          <w:szCs w:val="24"/>
        </w:rPr>
      </w:pPr>
      <w:r w:rsidRPr="007A2E20">
        <w:rPr>
          <w:sz w:val="24"/>
          <w:szCs w:val="24"/>
        </w:rPr>
        <w:tab/>
      </w:r>
      <w:r w:rsidR="008026CA" w:rsidRPr="007A2E20">
        <w:rPr>
          <w:sz w:val="24"/>
          <w:szCs w:val="24"/>
        </w:rPr>
        <w:t>d</w:t>
      </w:r>
      <w:r w:rsidRPr="007A2E20">
        <w:rPr>
          <w:sz w:val="24"/>
          <w:szCs w:val="24"/>
        </w:rPr>
        <w:t>.</w:t>
      </w:r>
      <w:r w:rsidR="001E4F55" w:rsidRPr="007A2E20">
        <w:rPr>
          <w:sz w:val="24"/>
          <w:szCs w:val="24"/>
        </w:rPr>
        <w:tab/>
      </w:r>
      <w:r w:rsidR="008026CA" w:rsidRPr="007A2E20">
        <w:rPr>
          <w:i/>
          <w:sz w:val="24"/>
          <w:szCs w:val="24"/>
        </w:rPr>
        <w:t>Emission Factors.</w:t>
      </w:r>
    </w:p>
    <w:p w:rsidR="008026CA" w:rsidRPr="007A2E20" w:rsidRDefault="008026CA" w:rsidP="007A2E20">
      <w:pPr>
        <w:tabs>
          <w:tab w:val="left" w:pos="360"/>
          <w:tab w:val="left" w:pos="720"/>
          <w:tab w:val="left" w:pos="1080"/>
          <w:tab w:val="left" w:pos="1440"/>
          <w:tab w:val="left" w:pos="1800"/>
          <w:tab w:val="left" w:pos="2160"/>
        </w:tabs>
        <w:ind w:left="1080" w:hanging="1080"/>
        <w:jc w:val="both"/>
        <w:rPr>
          <w:sz w:val="24"/>
          <w:szCs w:val="24"/>
        </w:rPr>
      </w:pPr>
      <w:r w:rsidRPr="007A2E20">
        <w:rPr>
          <w:sz w:val="24"/>
          <w:szCs w:val="24"/>
        </w:rPr>
        <w:tab/>
      </w:r>
      <w:r w:rsidRPr="007A2E20">
        <w:rPr>
          <w:sz w:val="24"/>
          <w:szCs w:val="24"/>
        </w:rPr>
        <w:tab/>
      </w:r>
      <w:r w:rsidR="00DB3914" w:rsidRPr="007A2E20">
        <w:rPr>
          <w:sz w:val="24"/>
          <w:szCs w:val="24"/>
        </w:rPr>
        <w:t>(</w:t>
      </w:r>
      <w:r w:rsidRPr="007A2E20">
        <w:rPr>
          <w:sz w:val="24"/>
          <w:szCs w:val="24"/>
        </w:rPr>
        <w:t>1</w:t>
      </w:r>
      <w:r w:rsidR="00DB3914" w:rsidRPr="007A2E20">
        <w:rPr>
          <w:sz w:val="24"/>
          <w:szCs w:val="24"/>
        </w:rPr>
        <w:t>)</w:t>
      </w:r>
      <w:r w:rsidRPr="007A2E20">
        <w:rPr>
          <w:sz w:val="24"/>
          <w:szCs w:val="24"/>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sidR="008019CC" w:rsidRPr="007A2E20">
        <w:rPr>
          <w:sz w:val="24"/>
          <w:szCs w:val="24"/>
        </w:rPr>
        <w:t xml:space="preserve">.  </w:t>
      </w:r>
      <w:r w:rsidRPr="007A2E20">
        <w:rPr>
          <w:sz w:val="24"/>
          <w:szCs w:val="24"/>
        </w:rPr>
        <w:t>An owner or operator using site-specific data to derive an emission factor, or set of factors, shall meet the following requirements.</w:t>
      </w:r>
    </w:p>
    <w:p w:rsidR="008026CA" w:rsidRPr="007A2E20" w:rsidRDefault="008026CA" w:rsidP="007A2E20">
      <w:pPr>
        <w:tabs>
          <w:tab w:val="left" w:pos="360"/>
          <w:tab w:val="left" w:pos="720"/>
          <w:tab w:val="left" w:pos="1080"/>
          <w:tab w:val="left" w:pos="1440"/>
          <w:tab w:val="left" w:pos="1800"/>
          <w:tab w:val="left" w:pos="2160"/>
        </w:tabs>
        <w:ind w:left="1440" w:hanging="720"/>
        <w:jc w:val="both"/>
        <w:rPr>
          <w:sz w:val="24"/>
          <w:szCs w:val="24"/>
        </w:rPr>
      </w:pPr>
      <w:r w:rsidRPr="007A2E20">
        <w:rPr>
          <w:sz w:val="24"/>
          <w:szCs w:val="24"/>
        </w:rPr>
        <w:lastRenderedPageBreak/>
        <w:tab/>
      </w:r>
      <w:r w:rsidR="00DB3914" w:rsidRPr="007A2E20">
        <w:rPr>
          <w:sz w:val="24"/>
          <w:szCs w:val="24"/>
        </w:rPr>
        <w:t>(</w:t>
      </w:r>
      <w:r w:rsidRPr="007A2E20">
        <w:rPr>
          <w:sz w:val="24"/>
          <w:szCs w:val="24"/>
        </w:rPr>
        <w:t>a</w:t>
      </w:r>
      <w:r w:rsidR="00DB3914" w:rsidRPr="007A2E20">
        <w:rPr>
          <w:sz w:val="24"/>
          <w:szCs w:val="24"/>
        </w:rPr>
        <w:t>)</w:t>
      </w:r>
      <w:r w:rsidRPr="007A2E20">
        <w:rPr>
          <w:sz w:val="24"/>
          <w:szCs w:val="24"/>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026CA" w:rsidRPr="007A2E20" w:rsidRDefault="008026CA" w:rsidP="007A2E20">
      <w:pPr>
        <w:tabs>
          <w:tab w:val="left" w:pos="360"/>
          <w:tab w:val="left" w:pos="720"/>
          <w:tab w:val="left" w:pos="1080"/>
          <w:tab w:val="left" w:pos="1440"/>
          <w:tab w:val="left" w:pos="1800"/>
          <w:tab w:val="left" w:pos="2160"/>
        </w:tabs>
        <w:ind w:left="1440" w:hanging="720"/>
        <w:jc w:val="both"/>
        <w:rPr>
          <w:sz w:val="24"/>
          <w:szCs w:val="24"/>
        </w:rPr>
      </w:pPr>
      <w:r w:rsidRPr="007A2E20">
        <w:rPr>
          <w:sz w:val="24"/>
          <w:szCs w:val="24"/>
        </w:rPr>
        <w:tab/>
      </w:r>
      <w:r w:rsidR="00DB3914" w:rsidRPr="007A2E20">
        <w:rPr>
          <w:sz w:val="24"/>
          <w:szCs w:val="24"/>
        </w:rPr>
        <w:t>(</w:t>
      </w:r>
      <w:r w:rsidRPr="007A2E20">
        <w:rPr>
          <w:sz w:val="24"/>
          <w:szCs w:val="24"/>
        </w:rPr>
        <w:t>b</w:t>
      </w:r>
      <w:r w:rsidR="00DB3914" w:rsidRPr="007A2E20">
        <w:rPr>
          <w:sz w:val="24"/>
          <w:szCs w:val="24"/>
        </w:rPr>
        <w:t>)</w:t>
      </w:r>
      <w:r w:rsidRPr="007A2E20">
        <w:rPr>
          <w:sz w:val="24"/>
          <w:szCs w:val="24"/>
        </w:rPr>
        <w:tab/>
        <w:t>Multiple emission factors shall be used as necessary to account for variations in emission rate associated with variations in the emissions unit’s operating rate or operating conditions during the period over which emissions are computed.</w:t>
      </w:r>
    </w:p>
    <w:p w:rsidR="008026CA" w:rsidRPr="007A2E20" w:rsidRDefault="008026CA" w:rsidP="007A2E20">
      <w:pPr>
        <w:tabs>
          <w:tab w:val="left" w:pos="360"/>
          <w:tab w:val="left" w:pos="720"/>
          <w:tab w:val="left" w:pos="1080"/>
          <w:tab w:val="left" w:pos="1440"/>
          <w:tab w:val="left" w:pos="1800"/>
          <w:tab w:val="left" w:pos="2160"/>
        </w:tabs>
        <w:autoSpaceDE w:val="0"/>
        <w:autoSpaceDN w:val="0"/>
        <w:adjustRightInd w:val="0"/>
        <w:ind w:left="1440" w:hanging="720"/>
        <w:jc w:val="both"/>
        <w:rPr>
          <w:sz w:val="24"/>
          <w:szCs w:val="24"/>
        </w:rPr>
      </w:pPr>
      <w:r w:rsidRPr="007A2E20">
        <w:rPr>
          <w:sz w:val="24"/>
          <w:szCs w:val="24"/>
        </w:rPr>
        <w:tab/>
      </w:r>
      <w:r w:rsidR="00DB3914" w:rsidRPr="007A2E20">
        <w:rPr>
          <w:sz w:val="24"/>
          <w:szCs w:val="24"/>
        </w:rPr>
        <w:t>(</w:t>
      </w:r>
      <w:r w:rsidRPr="007A2E20">
        <w:rPr>
          <w:sz w:val="24"/>
          <w:szCs w:val="24"/>
        </w:rPr>
        <w:t>c</w:t>
      </w:r>
      <w:r w:rsidR="00DB3914" w:rsidRPr="007A2E20">
        <w:rPr>
          <w:sz w:val="24"/>
          <w:szCs w:val="24"/>
        </w:rPr>
        <w:t>)</w:t>
      </w:r>
      <w:r w:rsidRPr="007A2E20">
        <w:rPr>
          <w:sz w:val="24"/>
          <w:szCs w:val="24"/>
        </w:rPr>
        <w:tab/>
        <w:t>The owner or operator shall compute emissions by multiplying the appropriate emission factor by the appropriate input, output or gas volume value for the period over which the emissions are computed</w:t>
      </w:r>
      <w:r w:rsidR="008019CC" w:rsidRPr="007A2E20">
        <w:rPr>
          <w:sz w:val="24"/>
          <w:szCs w:val="24"/>
        </w:rPr>
        <w:t xml:space="preserve">.  </w:t>
      </w:r>
      <w:r w:rsidRPr="007A2E20">
        <w:rPr>
          <w:sz w:val="24"/>
          <w:szCs w:val="24"/>
        </w:rPr>
        <w:t>The owner or operator shall not compute emissions by converting an emission factor to pounds per hour and then multiplying by hours of operation, unless the owner or operator demonstrates that such computation is the most accurate method available.</w:t>
      </w:r>
    </w:p>
    <w:p w:rsidR="008026CA" w:rsidRPr="007A2E20" w:rsidRDefault="008026CA" w:rsidP="007A2E20">
      <w:pPr>
        <w:tabs>
          <w:tab w:val="left" w:pos="360"/>
          <w:tab w:val="left" w:pos="720"/>
          <w:tab w:val="left" w:pos="1080"/>
          <w:tab w:val="left" w:pos="1440"/>
          <w:tab w:val="left" w:pos="1800"/>
          <w:tab w:val="left" w:pos="2160"/>
        </w:tabs>
        <w:autoSpaceDE w:val="0"/>
        <w:autoSpaceDN w:val="0"/>
        <w:adjustRightInd w:val="0"/>
        <w:ind w:left="1080" w:hanging="1080"/>
        <w:jc w:val="both"/>
        <w:rPr>
          <w:sz w:val="24"/>
          <w:szCs w:val="24"/>
        </w:rPr>
      </w:pPr>
      <w:r w:rsidRPr="007A2E20">
        <w:rPr>
          <w:sz w:val="24"/>
          <w:szCs w:val="24"/>
        </w:rPr>
        <w:tab/>
      </w:r>
      <w:r w:rsidRPr="007A2E20">
        <w:rPr>
          <w:sz w:val="24"/>
          <w:szCs w:val="24"/>
        </w:rPr>
        <w:tab/>
      </w:r>
      <w:r w:rsidR="00E05596" w:rsidRPr="007A2E20">
        <w:rPr>
          <w:sz w:val="24"/>
          <w:szCs w:val="24"/>
        </w:rPr>
        <w:t>(</w:t>
      </w:r>
      <w:r w:rsidRPr="007A2E20">
        <w:rPr>
          <w:sz w:val="24"/>
          <w:szCs w:val="24"/>
        </w:rPr>
        <w:t>2</w:t>
      </w:r>
      <w:r w:rsidR="00DB3914" w:rsidRPr="007A2E20">
        <w:rPr>
          <w:sz w:val="24"/>
          <w:szCs w:val="24"/>
        </w:rPr>
        <w:t>)</w:t>
      </w:r>
      <w:r w:rsidRPr="007A2E20">
        <w:rPr>
          <w:sz w:val="24"/>
          <w:szCs w:val="24"/>
        </w:rPr>
        <w:tab/>
        <w:t>If site-specific data are not available to derive an emission factor, the owner or operator may use a published emission factor directly applicable to the process for which emissions are computed</w:t>
      </w:r>
      <w:r w:rsidR="008019CC" w:rsidRPr="007A2E20">
        <w:rPr>
          <w:sz w:val="24"/>
          <w:szCs w:val="24"/>
        </w:rPr>
        <w:t xml:space="preserve">.  </w:t>
      </w:r>
      <w:r w:rsidRPr="007A2E20">
        <w:rPr>
          <w:sz w:val="24"/>
          <w:szCs w:val="24"/>
        </w:rPr>
        <w:t>If no directly-applicable emission factor is available, the owner or operator may use a factor based on a similar, but different, process.</w:t>
      </w:r>
    </w:p>
    <w:p w:rsidR="008026CA" w:rsidRPr="007A2E20" w:rsidRDefault="00E05596" w:rsidP="007A2E20">
      <w:pPr>
        <w:tabs>
          <w:tab w:val="left" w:pos="360"/>
          <w:tab w:val="left" w:pos="720"/>
          <w:tab w:val="left" w:pos="1080"/>
          <w:tab w:val="left" w:pos="1440"/>
          <w:tab w:val="left" w:pos="1800"/>
          <w:tab w:val="left" w:pos="2160"/>
        </w:tabs>
        <w:autoSpaceDE w:val="0"/>
        <w:autoSpaceDN w:val="0"/>
        <w:adjustRightInd w:val="0"/>
        <w:ind w:left="720" w:hanging="720"/>
        <w:jc w:val="both"/>
        <w:rPr>
          <w:sz w:val="24"/>
          <w:szCs w:val="24"/>
        </w:rPr>
      </w:pPr>
      <w:r w:rsidRPr="007A2E20">
        <w:rPr>
          <w:sz w:val="24"/>
          <w:szCs w:val="24"/>
        </w:rPr>
        <w:tab/>
      </w:r>
      <w:r w:rsidR="008026CA" w:rsidRPr="007A2E20">
        <w:rPr>
          <w:sz w:val="24"/>
          <w:szCs w:val="24"/>
        </w:rPr>
        <w:t>e</w:t>
      </w:r>
      <w:r w:rsidRPr="007A2E20">
        <w:rPr>
          <w:sz w:val="24"/>
          <w:szCs w:val="24"/>
        </w:rPr>
        <w:t>.</w:t>
      </w:r>
      <w:r w:rsidR="001E4F55" w:rsidRPr="007A2E20">
        <w:rPr>
          <w:sz w:val="24"/>
          <w:szCs w:val="24"/>
        </w:rPr>
        <w:tab/>
      </w:r>
      <w:r w:rsidR="008026CA" w:rsidRPr="007A2E20">
        <w:rPr>
          <w:i/>
          <w:sz w:val="24"/>
          <w:szCs w:val="24"/>
        </w:rPr>
        <w:t xml:space="preserve">Accounting for Emissions </w:t>
      </w:r>
      <w:proofErr w:type="gramStart"/>
      <w:r w:rsidR="008026CA" w:rsidRPr="007A2E20">
        <w:rPr>
          <w:i/>
          <w:sz w:val="24"/>
          <w:szCs w:val="24"/>
        </w:rPr>
        <w:t>During</w:t>
      </w:r>
      <w:proofErr w:type="gramEnd"/>
      <w:r w:rsidR="008026CA" w:rsidRPr="007A2E20">
        <w:rPr>
          <w:i/>
          <w:sz w:val="24"/>
          <w:szCs w:val="24"/>
        </w:rPr>
        <w:t xml:space="preserve"> Periods of Missing Data from CEMS, PEMS, or CPMS</w:t>
      </w:r>
      <w:r w:rsidR="008019CC" w:rsidRPr="007A2E20">
        <w:rPr>
          <w:sz w:val="24"/>
          <w:szCs w:val="24"/>
        </w:rPr>
        <w:t xml:space="preserve">.  </w:t>
      </w:r>
      <w:r w:rsidR="008026CA" w:rsidRPr="007A2E20">
        <w:rPr>
          <w:sz w:val="24"/>
          <w:szCs w:val="24"/>
        </w:rPr>
        <w:t>In computing the emissions of a pollutant, the owner or operator shall account for the emissions during periods of missing data from CEMS, PEMS, or CPMS using other site-specific data to generate a reasonable estimate of such emissions.</w:t>
      </w:r>
    </w:p>
    <w:p w:rsidR="008026CA" w:rsidRPr="007A2E20" w:rsidRDefault="00E05596" w:rsidP="007A2E20">
      <w:pPr>
        <w:tabs>
          <w:tab w:val="left" w:pos="360"/>
          <w:tab w:val="left" w:pos="720"/>
          <w:tab w:val="left" w:pos="1080"/>
          <w:tab w:val="left" w:pos="1440"/>
          <w:tab w:val="left" w:pos="1800"/>
          <w:tab w:val="left" w:pos="2160"/>
        </w:tabs>
        <w:autoSpaceDE w:val="0"/>
        <w:autoSpaceDN w:val="0"/>
        <w:adjustRightInd w:val="0"/>
        <w:ind w:left="720" w:hanging="720"/>
        <w:jc w:val="both"/>
        <w:rPr>
          <w:sz w:val="24"/>
          <w:szCs w:val="24"/>
        </w:rPr>
      </w:pPr>
      <w:r w:rsidRPr="007A2E20">
        <w:rPr>
          <w:sz w:val="24"/>
          <w:szCs w:val="24"/>
        </w:rPr>
        <w:tab/>
      </w:r>
      <w:r w:rsidR="008026CA" w:rsidRPr="007A2E20">
        <w:rPr>
          <w:sz w:val="24"/>
          <w:szCs w:val="24"/>
        </w:rPr>
        <w:t>f</w:t>
      </w:r>
      <w:r w:rsidRPr="007A2E20">
        <w:rPr>
          <w:sz w:val="24"/>
          <w:szCs w:val="24"/>
        </w:rPr>
        <w:t>.</w:t>
      </w:r>
      <w:r w:rsidR="008026CA" w:rsidRPr="007A2E20">
        <w:rPr>
          <w:sz w:val="24"/>
          <w:szCs w:val="24"/>
        </w:rPr>
        <w:tab/>
      </w:r>
      <w:r w:rsidR="008026CA" w:rsidRPr="007A2E20">
        <w:rPr>
          <w:i/>
          <w:sz w:val="24"/>
          <w:szCs w:val="24"/>
        </w:rPr>
        <w:t xml:space="preserve">Accounting for Emissions </w:t>
      </w:r>
      <w:proofErr w:type="gramStart"/>
      <w:r w:rsidR="008026CA" w:rsidRPr="007A2E20">
        <w:rPr>
          <w:i/>
          <w:sz w:val="24"/>
          <w:szCs w:val="24"/>
        </w:rPr>
        <w:t>During</w:t>
      </w:r>
      <w:proofErr w:type="gramEnd"/>
      <w:r w:rsidR="008026CA" w:rsidRPr="007A2E20">
        <w:rPr>
          <w:i/>
          <w:sz w:val="24"/>
          <w:szCs w:val="24"/>
        </w:rPr>
        <w:t xml:space="preserve"> Periods of Startup and Shutdown</w:t>
      </w:r>
      <w:r w:rsidR="008019CC" w:rsidRPr="007A2E20">
        <w:rPr>
          <w:i/>
          <w:sz w:val="24"/>
          <w:szCs w:val="24"/>
        </w:rPr>
        <w:t>.</w:t>
      </w:r>
      <w:r w:rsidR="008019CC" w:rsidRPr="007A2E20">
        <w:rPr>
          <w:sz w:val="24"/>
          <w:szCs w:val="24"/>
        </w:rPr>
        <w:t xml:space="preserve">  </w:t>
      </w:r>
      <w:r w:rsidR="008026CA" w:rsidRPr="007A2E20">
        <w:rPr>
          <w:sz w:val="24"/>
          <w:szCs w:val="24"/>
        </w:rPr>
        <w:t>In computing the emissions of a pollutant, the owner or operator shall account for the emissions during periods of startup and shutdown of the emissions unit.</w:t>
      </w:r>
    </w:p>
    <w:p w:rsidR="008026CA" w:rsidRPr="007A2E20" w:rsidRDefault="008026CA" w:rsidP="007A2E20">
      <w:pPr>
        <w:tabs>
          <w:tab w:val="left" w:pos="360"/>
          <w:tab w:val="left" w:pos="720"/>
          <w:tab w:val="left" w:pos="1080"/>
          <w:tab w:val="left" w:pos="1440"/>
          <w:tab w:val="left" w:pos="1800"/>
          <w:tab w:val="left" w:pos="2160"/>
        </w:tabs>
        <w:autoSpaceDE w:val="0"/>
        <w:autoSpaceDN w:val="0"/>
        <w:adjustRightInd w:val="0"/>
        <w:ind w:left="720" w:hanging="360"/>
        <w:jc w:val="both"/>
        <w:rPr>
          <w:sz w:val="24"/>
          <w:szCs w:val="24"/>
        </w:rPr>
      </w:pPr>
      <w:r w:rsidRPr="007A2E20">
        <w:rPr>
          <w:sz w:val="24"/>
          <w:szCs w:val="24"/>
        </w:rPr>
        <w:t>g</w:t>
      </w:r>
      <w:r w:rsidR="00E05596" w:rsidRPr="007A2E20">
        <w:rPr>
          <w:sz w:val="24"/>
          <w:szCs w:val="24"/>
        </w:rPr>
        <w:t>.</w:t>
      </w:r>
      <w:r w:rsidR="007616C7" w:rsidRPr="007A2E20">
        <w:rPr>
          <w:sz w:val="24"/>
          <w:szCs w:val="24"/>
        </w:rPr>
        <w:tab/>
      </w:r>
      <w:r w:rsidRPr="007A2E20">
        <w:rPr>
          <w:i/>
          <w:sz w:val="24"/>
          <w:szCs w:val="24"/>
        </w:rPr>
        <w:t>Fugitive Emissions</w:t>
      </w:r>
      <w:r w:rsidR="008019CC" w:rsidRPr="007A2E20">
        <w:rPr>
          <w:i/>
          <w:sz w:val="24"/>
          <w:szCs w:val="24"/>
        </w:rPr>
        <w:t>.</w:t>
      </w:r>
      <w:r w:rsidR="008019CC" w:rsidRPr="007A2E20">
        <w:rPr>
          <w:sz w:val="24"/>
          <w:szCs w:val="24"/>
        </w:rPr>
        <w:t xml:space="preserve">  </w:t>
      </w:r>
      <w:r w:rsidRPr="007A2E20">
        <w:rPr>
          <w:sz w:val="24"/>
          <w:szCs w:val="24"/>
        </w:rPr>
        <w:t>In computing the emissions of a pollutant from a facility or emissions unit, the owner or operator shall account for the fugitive emissions of the pollutant, to the extent quantifiable, associated with such facility or emissions unit.</w:t>
      </w:r>
    </w:p>
    <w:p w:rsidR="008026CA" w:rsidRPr="007A2E20" w:rsidRDefault="008026CA" w:rsidP="007A2E20">
      <w:pPr>
        <w:tabs>
          <w:tab w:val="left" w:pos="360"/>
          <w:tab w:val="left" w:pos="720"/>
          <w:tab w:val="left" w:pos="1080"/>
          <w:tab w:val="left" w:pos="1440"/>
          <w:tab w:val="left" w:pos="1800"/>
          <w:tab w:val="left" w:pos="2160"/>
        </w:tabs>
        <w:autoSpaceDE w:val="0"/>
        <w:autoSpaceDN w:val="0"/>
        <w:adjustRightInd w:val="0"/>
        <w:ind w:left="720" w:hanging="360"/>
        <w:jc w:val="both"/>
        <w:rPr>
          <w:sz w:val="24"/>
          <w:szCs w:val="24"/>
        </w:rPr>
      </w:pPr>
      <w:r w:rsidRPr="007A2E20">
        <w:rPr>
          <w:sz w:val="24"/>
          <w:szCs w:val="24"/>
        </w:rPr>
        <w:t>h</w:t>
      </w:r>
      <w:r w:rsidR="00E05596" w:rsidRPr="007A2E20">
        <w:rPr>
          <w:sz w:val="24"/>
          <w:szCs w:val="24"/>
        </w:rPr>
        <w:t>.</w:t>
      </w:r>
      <w:r w:rsidR="007616C7" w:rsidRPr="007A2E20">
        <w:rPr>
          <w:sz w:val="24"/>
          <w:szCs w:val="24"/>
        </w:rPr>
        <w:tab/>
      </w:r>
      <w:r w:rsidRPr="007A2E20">
        <w:rPr>
          <w:i/>
          <w:sz w:val="24"/>
          <w:szCs w:val="24"/>
        </w:rPr>
        <w:t>Recordkeeping</w:t>
      </w:r>
      <w:r w:rsidR="008019CC" w:rsidRPr="007A2E20">
        <w:rPr>
          <w:i/>
          <w:sz w:val="24"/>
          <w:szCs w:val="24"/>
        </w:rPr>
        <w:t xml:space="preserve">. </w:t>
      </w:r>
      <w:r w:rsidR="008019CC" w:rsidRPr="007A2E20">
        <w:rPr>
          <w:sz w:val="24"/>
          <w:szCs w:val="24"/>
        </w:rPr>
        <w:t xml:space="preserve"> </w:t>
      </w:r>
      <w:r w:rsidRPr="007A2E20">
        <w:rPr>
          <w:sz w:val="24"/>
          <w:szCs w:val="24"/>
        </w:rPr>
        <w:t>The owner or operator shall retain a copy of all records used to compute emissions pursuant to this rule for a period of five years from the date on which such emissions information is submitted to the department for any regulatory purpose.</w:t>
      </w:r>
    </w:p>
    <w:p w:rsidR="008026CA" w:rsidRDefault="00AE2726" w:rsidP="007A2E20">
      <w:pPr>
        <w:widowControl w:val="0"/>
        <w:tabs>
          <w:tab w:val="left" w:pos="360"/>
          <w:tab w:val="left" w:pos="720"/>
          <w:tab w:val="left" w:pos="1080"/>
          <w:tab w:val="left" w:pos="1440"/>
          <w:tab w:val="left" w:pos="1800"/>
          <w:tab w:val="left" w:pos="2160"/>
        </w:tabs>
        <w:jc w:val="both"/>
        <w:rPr>
          <w:sz w:val="24"/>
          <w:szCs w:val="24"/>
        </w:rPr>
      </w:pPr>
      <w:r w:rsidRPr="007A2E20">
        <w:rPr>
          <w:sz w:val="24"/>
          <w:szCs w:val="24"/>
        </w:rPr>
        <w:tab/>
        <w:t xml:space="preserve">[Rule 62-210.370(1) </w:t>
      </w:r>
      <w:r w:rsidR="00E3521E" w:rsidRPr="007A2E20">
        <w:rPr>
          <w:sz w:val="24"/>
          <w:szCs w:val="24"/>
        </w:rPr>
        <w:t>&amp;</w:t>
      </w:r>
      <w:r w:rsidRPr="007A2E20">
        <w:rPr>
          <w:sz w:val="24"/>
          <w:szCs w:val="24"/>
        </w:rPr>
        <w:t xml:space="preserve"> (2), F.A.C.]</w:t>
      </w:r>
    </w:p>
    <w:p w:rsidR="00D74308" w:rsidRPr="007A2E20" w:rsidRDefault="00D74308" w:rsidP="007A2E20">
      <w:pPr>
        <w:widowControl w:val="0"/>
        <w:tabs>
          <w:tab w:val="left" w:pos="360"/>
          <w:tab w:val="left" w:pos="720"/>
          <w:tab w:val="left" w:pos="1080"/>
          <w:tab w:val="left" w:pos="1440"/>
          <w:tab w:val="left" w:pos="1800"/>
          <w:tab w:val="left" w:pos="2160"/>
        </w:tabs>
        <w:jc w:val="both"/>
        <w:rPr>
          <w:sz w:val="24"/>
          <w:szCs w:val="24"/>
        </w:rPr>
      </w:pPr>
    </w:p>
    <w:p w:rsidR="008026CA" w:rsidRDefault="008026CA" w:rsidP="007A2E20">
      <w:pPr>
        <w:widowControl w:val="0"/>
        <w:tabs>
          <w:tab w:val="left" w:pos="360"/>
          <w:tab w:val="left" w:pos="720"/>
          <w:tab w:val="left" w:pos="1080"/>
          <w:tab w:val="left" w:pos="1440"/>
          <w:tab w:val="left" w:pos="1800"/>
          <w:tab w:val="left" w:pos="2160"/>
        </w:tabs>
        <w:jc w:val="both"/>
        <w:rPr>
          <w:b/>
          <w:sz w:val="24"/>
          <w:szCs w:val="24"/>
          <w:u w:val="single"/>
        </w:rPr>
      </w:pPr>
      <w:r w:rsidRPr="007A2E20">
        <w:rPr>
          <w:b/>
          <w:sz w:val="24"/>
          <w:szCs w:val="24"/>
          <w:u w:val="single"/>
        </w:rPr>
        <w:t>Responsible Official</w:t>
      </w:r>
    </w:p>
    <w:p w:rsidR="00D74308" w:rsidRPr="007A2E20" w:rsidRDefault="00D74308" w:rsidP="007A2E20">
      <w:pPr>
        <w:widowControl w:val="0"/>
        <w:tabs>
          <w:tab w:val="left" w:pos="360"/>
          <w:tab w:val="left" w:pos="720"/>
          <w:tab w:val="left" w:pos="1080"/>
          <w:tab w:val="left" w:pos="1440"/>
          <w:tab w:val="left" w:pos="1800"/>
          <w:tab w:val="left" w:pos="2160"/>
        </w:tabs>
        <w:jc w:val="both"/>
        <w:rPr>
          <w:b/>
          <w:sz w:val="24"/>
          <w:szCs w:val="24"/>
        </w:rPr>
      </w:pPr>
    </w:p>
    <w:p w:rsidR="008026CA" w:rsidRDefault="00C660BC" w:rsidP="00D74308">
      <w:pPr>
        <w:widowControl w:val="0"/>
        <w:tabs>
          <w:tab w:val="left" w:pos="360"/>
          <w:tab w:val="left" w:pos="720"/>
          <w:tab w:val="left" w:pos="1080"/>
          <w:tab w:val="left" w:pos="1440"/>
          <w:tab w:val="left" w:pos="1800"/>
          <w:tab w:val="left" w:pos="2160"/>
        </w:tabs>
        <w:jc w:val="both"/>
        <w:rPr>
          <w:sz w:val="24"/>
          <w:szCs w:val="24"/>
        </w:rPr>
      </w:pPr>
      <w:r w:rsidRPr="007A2E20">
        <w:rPr>
          <w:b/>
          <w:sz w:val="24"/>
          <w:szCs w:val="24"/>
        </w:rPr>
        <w:t>TV</w:t>
      </w:r>
      <w:r w:rsidR="00234C8F" w:rsidRPr="007A2E20">
        <w:rPr>
          <w:b/>
          <w:sz w:val="24"/>
          <w:szCs w:val="24"/>
        </w:rPr>
        <w:t>3</w:t>
      </w:r>
      <w:r w:rsidR="00AD7231" w:rsidRPr="007A2E20">
        <w:rPr>
          <w:b/>
          <w:sz w:val="24"/>
          <w:szCs w:val="24"/>
        </w:rPr>
        <w:t>2</w:t>
      </w:r>
      <w:r w:rsidR="008019CC" w:rsidRPr="007A2E20">
        <w:rPr>
          <w:sz w:val="24"/>
          <w:szCs w:val="24"/>
        </w:rPr>
        <w:t>.</w:t>
      </w:r>
      <w:r w:rsidR="007616C7" w:rsidRPr="007A2E20">
        <w:rPr>
          <w:sz w:val="24"/>
          <w:szCs w:val="24"/>
        </w:rPr>
        <w:tab/>
      </w:r>
      <w:proofErr w:type="gramStart"/>
      <w:r w:rsidR="008026CA" w:rsidRPr="007A2E20">
        <w:rPr>
          <w:sz w:val="24"/>
          <w:szCs w:val="24"/>
          <w:u w:val="single"/>
        </w:rPr>
        <w:t>Designation and Update</w:t>
      </w:r>
      <w:r w:rsidR="008019CC" w:rsidRPr="007A2E20">
        <w:rPr>
          <w:sz w:val="24"/>
          <w:szCs w:val="24"/>
        </w:rPr>
        <w:t>.</w:t>
      </w:r>
      <w:proofErr w:type="gramEnd"/>
      <w:r w:rsidR="008019CC" w:rsidRPr="007A2E20">
        <w:rPr>
          <w:sz w:val="24"/>
          <w:szCs w:val="24"/>
        </w:rPr>
        <w:t xml:space="preserve">  </w:t>
      </w:r>
      <w:r w:rsidR="008026CA" w:rsidRPr="007A2E20">
        <w:rPr>
          <w:sz w:val="24"/>
          <w:szCs w:val="24"/>
        </w:rPr>
        <w:t>The permittee shall designate and update a responsible official as required by Rule 62-213.202, F.A.C.</w:t>
      </w:r>
    </w:p>
    <w:p w:rsidR="00D74308" w:rsidRPr="007A2E20" w:rsidRDefault="00D74308" w:rsidP="007A2E20">
      <w:pPr>
        <w:widowControl w:val="0"/>
        <w:tabs>
          <w:tab w:val="left" w:pos="360"/>
          <w:tab w:val="left" w:pos="720"/>
          <w:tab w:val="left" w:pos="1080"/>
          <w:tab w:val="left" w:pos="1440"/>
          <w:tab w:val="left" w:pos="1800"/>
          <w:tab w:val="left" w:pos="2160"/>
        </w:tabs>
        <w:ind w:left="360" w:hanging="360"/>
        <w:jc w:val="both"/>
        <w:rPr>
          <w:sz w:val="24"/>
          <w:szCs w:val="24"/>
        </w:rPr>
      </w:pPr>
    </w:p>
    <w:p w:rsidR="008026CA" w:rsidRDefault="008026CA" w:rsidP="007A2E20">
      <w:pPr>
        <w:widowControl w:val="0"/>
        <w:tabs>
          <w:tab w:val="left" w:pos="360"/>
          <w:tab w:val="left" w:pos="720"/>
          <w:tab w:val="left" w:pos="1080"/>
          <w:tab w:val="left" w:pos="1440"/>
          <w:tab w:val="left" w:pos="1800"/>
          <w:tab w:val="left" w:pos="2160"/>
        </w:tabs>
        <w:jc w:val="both"/>
        <w:rPr>
          <w:b/>
          <w:sz w:val="24"/>
          <w:szCs w:val="24"/>
          <w:u w:val="single"/>
        </w:rPr>
      </w:pPr>
      <w:r w:rsidRPr="007A2E20">
        <w:rPr>
          <w:b/>
          <w:sz w:val="24"/>
          <w:szCs w:val="24"/>
          <w:u w:val="single"/>
        </w:rPr>
        <w:t>Prohibitions and Restrictions</w:t>
      </w:r>
    </w:p>
    <w:p w:rsidR="00D74308" w:rsidRPr="007A2E20" w:rsidRDefault="00D74308" w:rsidP="007A2E20">
      <w:pPr>
        <w:widowControl w:val="0"/>
        <w:tabs>
          <w:tab w:val="left" w:pos="360"/>
          <w:tab w:val="left" w:pos="720"/>
          <w:tab w:val="left" w:pos="1080"/>
          <w:tab w:val="left" w:pos="1440"/>
          <w:tab w:val="left" w:pos="1800"/>
          <w:tab w:val="left" w:pos="2160"/>
        </w:tabs>
        <w:jc w:val="both"/>
        <w:rPr>
          <w:b/>
          <w:sz w:val="24"/>
          <w:szCs w:val="24"/>
          <w:u w:val="single"/>
        </w:rPr>
      </w:pPr>
    </w:p>
    <w:p w:rsidR="008026CA" w:rsidRPr="007A2E20" w:rsidRDefault="00C660BC" w:rsidP="00D74308">
      <w:pPr>
        <w:widowControl w:val="0"/>
        <w:tabs>
          <w:tab w:val="left" w:pos="360"/>
          <w:tab w:val="left" w:pos="720"/>
          <w:tab w:val="left" w:pos="1080"/>
          <w:tab w:val="left" w:pos="1440"/>
          <w:tab w:val="left" w:pos="1800"/>
          <w:tab w:val="left" w:pos="2160"/>
        </w:tabs>
        <w:autoSpaceDE w:val="0"/>
        <w:autoSpaceDN w:val="0"/>
        <w:adjustRightInd w:val="0"/>
        <w:jc w:val="both"/>
        <w:rPr>
          <w:sz w:val="24"/>
          <w:szCs w:val="24"/>
        </w:rPr>
      </w:pPr>
      <w:r w:rsidRPr="007A2E20">
        <w:rPr>
          <w:b/>
          <w:sz w:val="24"/>
          <w:szCs w:val="24"/>
        </w:rPr>
        <w:t>TV</w:t>
      </w:r>
      <w:r w:rsidR="00234C8F" w:rsidRPr="007A2E20">
        <w:rPr>
          <w:b/>
          <w:sz w:val="24"/>
          <w:szCs w:val="24"/>
        </w:rPr>
        <w:t>3</w:t>
      </w:r>
      <w:r w:rsidR="00AD7231" w:rsidRPr="007A2E20">
        <w:rPr>
          <w:b/>
          <w:sz w:val="24"/>
          <w:szCs w:val="24"/>
        </w:rPr>
        <w:t>3</w:t>
      </w:r>
      <w:r w:rsidR="008026CA" w:rsidRPr="007A2E20">
        <w:rPr>
          <w:b/>
          <w:sz w:val="24"/>
          <w:szCs w:val="24"/>
        </w:rPr>
        <w:t>.</w:t>
      </w:r>
      <w:r w:rsidR="008026CA" w:rsidRPr="007A2E20">
        <w:rPr>
          <w:sz w:val="24"/>
          <w:szCs w:val="24"/>
        </w:rPr>
        <w:tab/>
      </w:r>
      <w:proofErr w:type="gramStart"/>
      <w:r w:rsidR="008026CA" w:rsidRPr="007A2E20">
        <w:rPr>
          <w:sz w:val="24"/>
          <w:szCs w:val="24"/>
          <w:u w:val="single"/>
        </w:rPr>
        <w:t>Asbestos</w:t>
      </w:r>
      <w:r w:rsidR="008019CC" w:rsidRPr="007A2E20">
        <w:rPr>
          <w:sz w:val="24"/>
          <w:szCs w:val="24"/>
        </w:rPr>
        <w:t>.</w:t>
      </w:r>
      <w:proofErr w:type="gramEnd"/>
      <w:r w:rsidR="008019CC" w:rsidRPr="007A2E20">
        <w:rPr>
          <w:sz w:val="24"/>
          <w:szCs w:val="24"/>
        </w:rPr>
        <w:t xml:space="preserve">  </w:t>
      </w:r>
      <w:r w:rsidR="008026CA" w:rsidRPr="007A2E20">
        <w:rPr>
          <w:sz w:val="24"/>
          <w:szCs w:val="24"/>
        </w:rPr>
        <w:t>This permit does not authorize any demolition or renovation of the facility or its parts or components which involves asbestos removal</w:t>
      </w:r>
      <w:r w:rsidR="008019CC" w:rsidRPr="007A2E20">
        <w:rPr>
          <w:sz w:val="24"/>
          <w:szCs w:val="24"/>
        </w:rPr>
        <w:t xml:space="preserve">.  </w:t>
      </w:r>
      <w:r w:rsidR="008026CA" w:rsidRPr="007A2E20">
        <w:rPr>
          <w:sz w:val="24"/>
          <w:szCs w:val="24"/>
        </w:rPr>
        <w:t>This permit does not constitute a waiver of any of the requirements of Chapter 62-257, F.A.C., and 40 CFR 61, Subpart M, National Emission Standard for Asbestos, adopted and incorporated by reference in Rule 62-204.800, F.A.C</w:t>
      </w:r>
      <w:r w:rsidR="008019CC" w:rsidRPr="007A2E20">
        <w:rPr>
          <w:sz w:val="24"/>
          <w:szCs w:val="24"/>
        </w:rPr>
        <w:t xml:space="preserve">.  </w:t>
      </w:r>
      <w:r w:rsidR="008026CA" w:rsidRPr="007A2E20">
        <w:rPr>
          <w:sz w:val="24"/>
          <w:szCs w:val="24"/>
        </w:rPr>
        <w:t>Compliance with Chapter 62-257, F.A.C., and 40 CFR 61, Subpart M, Section 61.145, is required for any asbestos demolition or renovation at the source</w:t>
      </w:r>
      <w:r w:rsidR="008019CC" w:rsidRPr="007A2E20">
        <w:rPr>
          <w:sz w:val="24"/>
          <w:szCs w:val="24"/>
        </w:rPr>
        <w:t xml:space="preserve">.  </w:t>
      </w:r>
      <w:proofErr w:type="gramStart"/>
      <w:r w:rsidR="008026CA" w:rsidRPr="007A2E20">
        <w:rPr>
          <w:sz w:val="24"/>
          <w:szCs w:val="24"/>
        </w:rPr>
        <w:t>[40 CFR 61; Rule 62-204.800, F.A.C.; and, Chapter 62-257, F.A.C.]</w:t>
      </w:r>
      <w:proofErr w:type="gramEnd"/>
    </w:p>
    <w:p w:rsidR="002E2D31" w:rsidRDefault="00C660BC" w:rsidP="00D74308">
      <w:pPr>
        <w:widowControl w:val="0"/>
        <w:tabs>
          <w:tab w:val="left" w:pos="360"/>
          <w:tab w:val="left" w:pos="720"/>
          <w:tab w:val="left" w:pos="1080"/>
          <w:tab w:val="left" w:pos="1440"/>
          <w:tab w:val="left" w:pos="1800"/>
          <w:tab w:val="left" w:pos="2160"/>
        </w:tabs>
        <w:autoSpaceDE w:val="0"/>
        <w:autoSpaceDN w:val="0"/>
        <w:adjustRightInd w:val="0"/>
        <w:jc w:val="both"/>
        <w:rPr>
          <w:sz w:val="24"/>
          <w:szCs w:val="24"/>
        </w:rPr>
      </w:pPr>
      <w:r w:rsidRPr="007A2E20">
        <w:rPr>
          <w:b/>
          <w:sz w:val="24"/>
          <w:szCs w:val="24"/>
        </w:rPr>
        <w:lastRenderedPageBreak/>
        <w:t>TV</w:t>
      </w:r>
      <w:r w:rsidR="00DF1C7D" w:rsidRPr="007A2E20">
        <w:rPr>
          <w:b/>
          <w:sz w:val="24"/>
          <w:szCs w:val="24"/>
        </w:rPr>
        <w:t>3</w:t>
      </w:r>
      <w:r w:rsidR="00AD7231" w:rsidRPr="007A2E20">
        <w:rPr>
          <w:b/>
          <w:sz w:val="24"/>
          <w:szCs w:val="24"/>
        </w:rPr>
        <w:t>4</w:t>
      </w:r>
      <w:r w:rsidR="008026CA" w:rsidRPr="007A2E20">
        <w:rPr>
          <w:b/>
          <w:sz w:val="24"/>
          <w:szCs w:val="24"/>
        </w:rPr>
        <w:t>.</w:t>
      </w:r>
      <w:r w:rsidR="008026CA" w:rsidRPr="007A2E20">
        <w:rPr>
          <w:sz w:val="24"/>
          <w:szCs w:val="24"/>
        </w:rPr>
        <w:tab/>
      </w:r>
      <w:proofErr w:type="gramStart"/>
      <w:r w:rsidR="008026CA" w:rsidRPr="007A2E20">
        <w:rPr>
          <w:sz w:val="24"/>
          <w:szCs w:val="24"/>
          <w:u w:val="single"/>
        </w:rPr>
        <w:t>Refrigerant Requirements</w:t>
      </w:r>
      <w:r w:rsidR="008019CC" w:rsidRPr="007A2E20">
        <w:rPr>
          <w:sz w:val="24"/>
          <w:szCs w:val="24"/>
        </w:rPr>
        <w:t>.</w:t>
      </w:r>
      <w:proofErr w:type="gramEnd"/>
      <w:r w:rsidR="008019CC" w:rsidRPr="007A2E20">
        <w:rPr>
          <w:sz w:val="24"/>
          <w:szCs w:val="24"/>
        </w:rPr>
        <w:t xml:space="preserve">  </w:t>
      </w:r>
      <w:r w:rsidR="008026CA" w:rsidRPr="007A2E20">
        <w:rPr>
          <w:sz w:val="24"/>
          <w:szCs w:val="24"/>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sidR="008019CC" w:rsidRPr="007A2E20">
        <w:rPr>
          <w:sz w:val="24"/>
          <w:szCs w:val="24"/>
        </w:rPr>
        <w:t xml:space="preserve">.  </w:t>
      </w:r>
    </w:p>
    <w:p w:rsidR="00D74308" w:rsidRPr="007A2E20" w:rsidRDefault="00D74308" w:rsidP="007A2E20">
      <w:pPr>
        <w:widowControl w:val="0"/>
        <w:tabs>
          <w:tab w:val="left" w:pos="360"/>
          <w:tab w:val="left" w:pos="720"/>
          <w:tab w:val="left" w:pos="1080"/>
          <w:tab w:val="left" w:pos="1440"/>
          <w:tab w:val="left" w:pos="1800"/>
          <w:tab w:val="left" w:pos="2160"/>
        </w:tabs>
        <w:autoSpaceDE w:val="0"/>
        <w:autoSpaceDN w:val="0"/>
        <w:adjustRightInd w:val="0"/>
        <w:ind w:left="360" w:hanging="360"/>
        <w:jc w:val="both"/>
        <w:rPr>
          <w:sz w:val="24"/>
          <w:szCs w:val="24"/>
        </w:rPr>
      </w:pPr>
    </w:p>
    <w:p w:rsidR="006E18E2" w:rsidRDefault="00C660BC" w:rsidP="00D74308">
      <w:pPr>
        <w:tabs>
          <w:tab w:val="left" w:pos="360"/>
          <w:tab w:val="left" w:pos="720"/>
          <w:tab w:val="left" w:pos="1080"/>
          <w:tab w:val="left" w:pos="1440"/>
          <w:tab w:val="left" w:pos="1800"/>
          <w:tab w:val="left" w:pos="2160"/>
        </w:tabs>
        <w:suppressAutoHyphens/>
        <w:autoSpaceDE w:val="0"/>
        <w:autoSpaceDN w:val="0"/>
        <w:adjustRightInd w:val="0"/>
        <w:jc w:val="both"/>
        <w:rPr>
          <w:sz w:val="24"/>
          <w:szCs w:val="24"/>
        </w:rPr>
      </w:pPr>
      <w:r w:rsidRPr="007A2E20">
        <w:rPr>
          <w:b/>
          <w:sz w:val="24"/>
          <w:szCs w:val="24"/>
        </w:rPr>
        <w:t>TV</w:t>
      </w:r>
      <w:r w:rsidR="00DF1C7D" w:rsidRPr="007A2E20">
        <w:rPr>
          <w:b/>
          <w:sz w:val="24"/>
          <w:szCs w:val="24"/>
        </w:rPr>
        <w:t>3</w:t>
      </w:r>
      <w:r w:rsidR="00AD7231" w:rsidRPr="007A2E20">
        <w:rPr>
          <w:b/>
          <w:sz w:val="24"/>
          <w:szCs w:val="24"/>
        </w:rPr>
        <w:t>5</w:t>
      </w:r>
      <w:r w:rsidR="008026CA" w:rsidRPr="007A2E20">
        <w:rPr>
          <w:b/>
          <w:sz w:val="24"/>
          <w:szCs w:val="24"/>
        </w:rPr>
        <w:t>.</w:t>
      </w:r>
      <w:r w:rsidR="008026CA" w:rsidRPr="007A2E20">
        <w:rPr>
          <w:sz w:val="24"/>
          <w:szCs w:val="24"/>
        </w:rPr>
        <w:tab/>
      </w:r>
      <w:r w:rsidR="008026CA" w:rsidRPr="007A2E20">
        <w:rPr>
          <w:sz w:val="24"/>
          <w:szCs w:val="24"/>
          <w:u w:val="single"/>
        </w:rPr>
        <w:t>Open Burning Prohibited</w:t>
      </w:r>
      <w:r w:rsidR="008019CC" w:rsidRPr="007A2E20">
        <w:rPr>
          <w:sz w:val="24"/>
          <w:szCs w:val="24"/>
        </w:rPr>
        <w:t xml:space="preserve">.  </w:t>
      </w:r>
      <w:r w:rsidR="00651C00" w:rsidRPr="007A2E20">
        <w:rPr>
          <w:sz w:val="24"/>
          <w:szCs w:val="24"/>
        </w:rPr>
        <w:t xml:space="preserve">Open burning is prohibited unless performed in accordance with the provisions of Rule 62-296.320(3) or Chapter 62-256, F.A.C.  </w:t>
      </w:r>
      <w:r w:rsidR="008019CC" w:rsidRPr="007A2E20">
        <w:rPr>
          <w:sz w:val="24"/>
          <w:szCs w:val="24"/>
        </w:rPr>
        <w:t xml:space="preserve"> </w:t>
      </w:r>
    </w:p>
    <w:p w:rsidR="00D74308" w:rsidRPr="007A2E20" w:rsidRDefault="00D74308" w:rsidP="00D74308">
      <w:pPr>
        <w:tabs>
          <w:tab w:val="left" w:pos="360"/>
          <w:tab w:val="left" w:pos="720"/>
          <w:tab w:val="left" w:pos="1080"/>
          <w:tab w:val="left" w:pos="1440"/>
          <w:tab w:val="left" w:pos="1800"/>
          <w:tab w:val="left" w:pos="2160"/>
        </w:tabs>
        <w:suppressAutoHyphens/>
        <w:autoSpaceDE w:val="0"/>
        <w:autoSpaceDN w:val="0"/>
        <w:adjustRightInd w:val="0"/>
        <w:jc w:val="both"/>
        <w:rPr>
          <w:sz w:val="24"/>
          <w:szCs w:val="24"/>
        </w:rPr>
      </w:pPr>
    </w:p>
    <w:p w:rsidR="002E2D31" w:rsidRDefault="002E2D31" w:rsidP="00D74308">
      <w:pPr>
        <w:tabs>
          <w:tab w:val="left" w:pos="360"/>
          <w:tab w:val="left" w:pos="720"/>
          <w:tab w:val="left" w:pos="1080"/>
          <w:tab w:val="left" w:pos="1440"/>
          <w:tab w:val="left" w:pos="1800"/>
          <w:tab w:val="left" w:pos="2160"/>
        </w:tabs>
        <w:suppressAutoHyphens/>
        <w:autoSpaceDE w:val="0"/>
        <w:autoSpaceDN w:val="0"/>
        <w:adjustRightInd w:val="0"/>
        <w:jc w:val="both"/>
        <w:rPr>
          <w:sz w:val="24"/>
          <w:szCs w:val="24"/>
        </w:rPr>
      </w:pPr>
      <w:r w:rsidRPr="007A2E20">
        <w:rPr>
          <w:b/>
          <w:sz w:val="24"/>
          <w:szCs w:val="24"/>
        </w:rPr>
        <w:t>TV36.</w:t>
      </w:r>
      <w:r w:rsidRPr="007A2E20">
        <w:rPr>
          <w:sz w:val="24"/>
          <w:szCs w:val="24"/>
        </w:rPr>
        <w:tab/>
      </w:r>
      <w:proofErr w:type="gramStart"/>
      <w:r w:rsidRPr="007A2E20">
        <w:rPr>
          <w:sz w:val="24"/>
          <w:szCs w:val="24"/>
          <w:u w:val="single"/>
        </w:rPr>
        <w:t>Heavy-Duty Vehicle Idling Reduction</w:t>
      </w:r>
      <w:r w:rsidRPr="007A2E20">
        <w:rPr>
          <w:sz w:val="24"/>
          <w:szCs w:val="24"/>
        </w:rPr>
        <w:t>.</w:t>
      </w:r>
      <w:proofErr w:type="gramEnd"/>
      <w:r w:rsidRPr="007A2E20">
        <w:rPr>
          <w:sz w:val="24"/>
          <w:szCs w:val="24"/>
        </w:rPr>
        <w:t xml:space="preserve">  The permittee shall only allow idling of heavy-duty diesel engine powered motor vehicles in accordance with the following provisions:</w:t>
      </w:r>
    </w:p>
    <w:p w:rsidR="00D74308" w:rsidRPr="007A2E20" w:rsidRDefault="00D74308" w:rsidP="007A2E20">
      <w:pPr>
        <w:tabs>
          <w:tab w:val="left" w:pos="360"/>
          <w:tab w:val="left" w:pos="720"/>
          <w:tab w:val="left" w:pos="1080"/>
          <w:tab w:val="left" w:pos="1440"/>
          <w:tab w:val="left" w:pos="1800"/>
          <w:tab w:val="left" w:pos="2160"/>
        </w:tabs>
        <w:suppressAutoHyphens/>
        <w:autoSpaceDE w:val="0"/>
        <w:autoSpaceDN w:val="0"/>
        <w:adjustRightInd w:val="0"/>
        <w:ind w:left="360" w:hanging="360"/>
        <w:jc w:val="both"/>
        <w:rPr>
          <w:sz w:val="24"/>
          <w:szCs w:val="24"/>
          <w:u w:val="single"/>
        </w:rPr>
      </w:pPr>
    </w:p>
    <w:p w:rsidR="002E2D31" w:rsidRPr="007A2E20" w:rsidRDefault="002E2D31" w:rsidP="007A2E20">
      <w:pPr>
        <w:pStyle w:val="Default"/>
        <w:tabs>
          <w:tab w:val="left" w:pos="360"/>
          <w:tab w:val="left" w:pos="720"/>
          <w:tab w:val="left" w:pos="1080"/>
          <w:tab w:val="left" w:pos="1440"/>
        </w:tabs>
        <w:ind w:left="720" w:hanging="360"/>
        <w:jc w:val="both"/>
      </w:pPr>
      <w:r w:rsidRPr="007A2E20">
        <w:t>a.</w:t>
      </w:r>
      <w:r w:rsidRPr="007A2E20">
        <w:tab/>
      </w:r>
      <w:r w:rsidRPr="007A2E20">
        <w:rPr>
          <w:i/>
        </w:rPr>
        <w:t>Applicability</w:t>
      </w:r>
      <w:r w:rsidRPr="007A2E20">
        <w:t>.  This rule applies to any heavy-duty diesel engine powered motor vehicle. For the purposes of this rule:</w:t>
      </w:r>
    </w:p>
    <w:p w:rsidR="002E2D31" w:rsidRPr="007A2E20" w:rsidRDefault="002E2D31" w:rsidP="007A2E20">
      <w:pPr>
        <w:pStyle w:val="Default"/>
        <w:tabs>
          <w:tab w:val="left" w:pos="360"/>
          <w:tab w:val="left" w:pos="720"/>
          <w:tab w:val="left" w:pos="1080"/>
          <w:tab w:val="left" w:pos="1440"/>
        </w:tabs>
        <w:ind w:firstLine="360"/>
        <w:jc w:val="both"/>
      </w:pPr>
      <w:r w:rsidRPr="007A2E20">
        <w:tab/>
        <w:t>(1)</w:t>
      </w:r>
      <w:r w:rsidRPr="007A2E20">
        <w:tab/>
        <w:t xml:space="preserve">Heavy-duty diesel engine powered motor vehicle means a motor vehicle: </w:t>
      </w:r>
    </w:p>
    <w:p w:rsidR="002E2D31" w:rsidRPr="007A2E20" w:rsidRDefault="002E2D31" w:rsidP="007A2E20">
      <w:pPr>
        <w:pStyle w:val="Default"/>
        <w:tabs>
          <w:tab w:val="left" w:pos="360"/>
          <w:tab w:val="left" w:pos="720"/>
          <w:tab w:val="left" w:pos="1080"/>
          <w:tab w:val="left" w:pos="1440"/>
        </w:tabs>
        <w:ind w:firstLine="720"/>
        <w:jc w:val="both"/>
      </w:pPr>
      <w:r w:rsidRPr="007A2E20">
        <w:tab/>
        <w:t xml:space="preserve">(a) </w:t>
      </w:r>
      <w:r w:rsidRPr="007A2E20">
        <w:tab/>
        <w:t xml:space="preserve">With a gross vehicle weight rating equal to or greater than 8,500 pounds; </w:t>
      </w:r>
    </w:p>
    <w:p w:rsidR="002E2D31" w:rsidRPr="007A2E20" w:rsidRDefault="002E2D31" w:rsidP="007A2E20">
      <w:pPr>
        <w:pStyle w:val="Default"/>
        <w:tabs>
          <w:tab w:val="left" w:pos="360"/>
          <w:tab w:val="left" w:pos="720"/>
          <w:tab w:val="left" w:pos="1080"/>
          <w:tab w:val="left" w:pos="1440"/>
        </w:tabs>
        <w:ind w:firstLine="360"/>
        <w:jc w:val="both"/>
      </w:pPr>
      <w:r w:rsidRPr="007A2E20">
        <w:tab/>
      </w:r>
      <w:r w:rsidRPr="007A2E20">
        <w:tab/>
        <w:t>(b)</w:t>
      </w:r>
      <w:r w:rsidRPr="007A2E20">
        <w:tab/>
        <w:t xml:space="preserve">Used on roads for the transportation of passengers or freight; and </w:t>
      </w:r>
    </w:p>
    <w:p w:rsidR="002E2D31" w:rsidRPr="007A2E20" w:rsidRDefault="002E2D31" w:rsidP="007A2E20">
      <w:pPr>
        <w:pStyle w:val="Default"/>
        <w:tabs>
          <w:tab w:val="left" w:pos="360"/>
          <w:tab w:val="left" w:pos="720"/>
          <w:tab w:val="left" w:pos="1080"/>
          <w:tab w:val="left" w:pos="1440"/>
        </w:tabs>
        <w:ind w:firstLine="360"/>
        <w:jc w:val="both"/>
      </w:pPr>
      <w:r w:rsidRPr="007A2E20">
        <w:tab/>
      </w:r>
      <w:r w:rsidRPr="007A2E20">
        <w:tab/>
        <w:t>(c)</w:t>
      </w:r>
      <w:r w:rsidRPr="007A2E20">
        <w:tab/>
        <w:t xml:space="preserve">Serving a commercial, governmental, or public purpose. </w:t>
      </w:r>
    </w:p>
    <w:p w:rsidR="002E2D31" w:rsidRPr="007A2E20" w:rsidRDefault="002E2D31" w:rsidP="007A2E20">
      <w:pPr>
        <w:pStyle w:val="Default"/>
        <w:tabs>
          <w:tab w:val="left" w:pos="360"/>
          <w:tab w:val="left" w:pos="720"/>
          <w:tab w:val="left" w:pos="1080"/>
          <w:tab w:val="left" w:pos="1440"/>
        </w:tabs>
        <w:ind w:left="1080" w:hanging="720"/>
        <w:jc w:val="both"/>
      </w:pPr>
      <w:r w:rsidRPr="007A2E20">
        <w:tab/>
        <w:t>(2)</w:t>
      </w:r>
      <w:r w:rsidRPr="007A2E20">
        <w:tab/>
        <w:t xml:space="preserve">Gross vehicle weight rating means the value specified by the manufacturer as the maximum design loaded weight of a single vehicle. </w:t>
      </w:r>
    </w:p>
    <w:p w:rsidR="002E2D31" w:rsidRPr="007A2E20" w:rsidRDefault="002E2D31" w:rsidP="007A2E20">
      <w:pPr>
        <w:pStyle w:val="Default"/>
        <w:tabs>
          <w:tab w:val="left" w:pos="360"/>
          <w:tab w:val="left" w:pos="720"/>
          <w:tab w:val="left" w:pos="1080"/>
          <w:tab w:val="left" w:pos="1440"/>
        </w:tabs>
        <w:ind w:left="720" w:hanging="360"/>
        <w:jc w:val="both"/>
      </w:pPr>
      <w:r w:rsidRPr="007A2E20">
        <w:t>b.</w:t>
      </w:r>
      <w:r w:rsidRPr="007A2E20">
        <w:tab/>
      </w:r>
      <w:r w:rsidRPr="007A2E20">
        <w:rPr>
          <w:i/>
        </w:rPr>
        <w:t>Requirement</w:t>
      </w:r>
      <w:r w:rsidRPr="007A2E20">
        <w:t>.  Owners or operators of heavy-duty diesel engine powered motor vehicles are prohibited from idling for more than five consecutive minutes.  Idling is the continuous operation of a vehicle’s main drive engine while the vehicle is stopped.</w:t>
      </w:r>
    </w:p>
    <w:p w:rsidR="002E2D31" w:rsidRPr="007A2E20" w:rsidRDefault="002E2D31" w:rsidP="007A2E20">
      <w:pPr>
        <w:pStyle w:val="Default"/>
        <w:tabs>
          <w:tab w:val="left" w:pos="360"/>
          <w:tab w:val="left" w:pos="720"/>
          <w:tab w:val="left" w:pos="1080"/>
          <w:tab w:val="left" w:pos="1440"/>
        </w:tabs>
        <w:ind w:left="720" w:hanging="360"/>
        <w:jc w:val="both"/>
      </w:pPr>
      <w:r w:rsidRPr="007A2E20">
        <w:t>c.</w:t>
      </w:r>
      <w:r w:rsidRPr="007A2E20">
        <w:tab/>
      </w:r>
      <w:r w:rsidRPr="007A2E20">
        <w:rPr>
          <w:i/>
        </w:rPr>
        <w:t>Exemptions</w:t>
      </w:r>
      <w:r w:rsidRPr="007A2E20">
        <w:t>.  The idling restriction of subsection 62-285.420(2), F.A.C., shall not apply:</w:t>
      </w:r>
    </w:p>
    <w:p w:rsidR="002E2D31" w:rsidRPr="007A2E20" w:rsidRDefault="002E2D31" w:rsidP="007A2E20">
      <w:pPr>
        <w:pStyle w:val="Default"/>
        <w:tabs>
          <w:tab w:val="left" w:pos="360"/>
          <w:tab w:val="left" w:pos="720"/>
          <w:tab w:val="left" w:pos="1080"/>
          <w:tab w:val="left" w:pos="1440"/>
        </w:tabs>
        <w:ind w:left="1080" w:hanging="720"/>
        <w:jc w:val="both"/>
      </w:pPr>
      <w:r w:rsidRPr="007A2E20">
        <w:tab/>
        <w:t>(1)</w:t>
      </w:r>
      <w:r w:rsidRPr="007A2E20">
        <w:tab/>
        <w:t>To idling while stopped for traffic conditions over which the driver has no control, including being stopped for an official traffic control device or signal, in a line of traffic, at a railroad crossing, at a construction zone, or at the direction of law enforcement;</w:t>
      </w:r>
    </w:p>
    <w:p w:rsidR="002E2D31" w:rsidRPr="007A2E20" w:rsidRDefault="002E2D31" w:rsidP="007A2E20">
      <w:pPr>
        <w:pStyle w:val="Default"/>
        <w:tabs>
          <w:tab w:val="left" w:pos="360"/>
          <w:tab w:val="left" w:pos="720"/>
          <w:tab w:val="left" w:pos="1080"/>
          <w:tab w:val="left" w:pos="1440"/>
        </w:tabs>
        <w:ind w:left="1080" w:hanging="720"/>
        <w:jc w:val="both"/>
      </w:pPr>
      <w:r w:rsidRPr="007A2E20">
        <w:tab/>
        <w:t xml:space="preserve">(2) </w:t>
      </w:r>
      <w:r w:rsidRPr="007A2E20">
        <w:tab/>
        <w:t xml:space="preserve">To idling of buses 10 minutes prior to passenger loading and when passengers are onboard if needed for passenger comfort; </w:t>
      </w:r>
    </w:p>
    <w:p w:rsidR="002E2D31" w:rsidRPr="007A2E20" w:rsidRDefault="002E2D31" w:rsidP="007A2E20">
      <w:pPr>
        <w:pStyle w:val="Default"/>
        <w:tabs>
          <w:tab w:val="left" w:pos="360"/>
          <w:tab w:val="left" w:pos="720"/>
          <w:tab w:val="left" w:pos="1080"/>
          <w:tab w:val="left" w:pos="1440"/>
        </w:tabs>
        <w:ind w:left="1080" w:hanging="720"/>
        <w:jc w:val="both"/>
      </w:pPr>
      <w:r w:rsidRPr="007A2E20">
        <w:tab/>
        <w:t>(3)</w:t>
      </w:r>
      <w:r w:rsidRPr="007A2E20">
        <w:tab/>
        <w:t xml:space="preserve">To idling of an armored vehicle in which a person remains inside the vehicle while guarding the contents of the vehicle or while the vehicle is being loaded or unloaded. </w:t>
      </w:r>
    </w:p>
    <w:p w:rsidR="002E2D31" w:rsidRPr="007A2E20" w:rsidRDefault="002E2D31" w:rsidP="007A2E20">
      <w:pPr>
        <w:pStyle w:val="Default"/>
        <w:tabs>
          <w:tab w:val="left" w:pos="360"/>
          <w:tab w:val="left" w:pos="720"/>
          <w:tab w:val="left" w:pos="1080"/>
          <w:tab w:val="left" w:pos="1440"/>
        </w:tabs>
        <w:ind w:left="1080" w:hanging="360"/>
        <w:jc w:val="both"/>
      </w:pPr>
      <w:r w:rsidRPr="007A2E20">
        <w:t>(4)</w:t>
      </w:r>
      <w:r w:rsidRPr="007A2E20">
        <w:tab/>
        <w:t xml:space="preserve">If idling is necessary for a police, fire, ambulance, public safety, military, or other vehicle being used in an emergency or training capacity; </w:t>
      </w:r>
    </w:p>
    <w:p w:rsidR="002E2D31" w:rsidRPr="007A2E20" w:rsidRDefault="002E2D31" w:rsidP="007A2E20">
      <w:pPr>
        <w:pStyle w:val="Default"/>
        <w:tabs>
          <w:tab w:val="left" w:pos="360"/>
          <w:tab w:val="left" w:pos="720"/>
          <w:tab w:val="left" w:pos="1080"/>
          <w:tab w:val="left" w:pos="1440"/>
        </w:tabs>
        <w:ind w:left="1080" w:hanging="360"/>
        <w:jc w:val="both"/>
      </w:pPr>
      <w:r w:rsidRPr="007A2E20">
        <w:t>(5)</w:t>
      </w:r>
      <w:r w:rsidRPr="007A2E20">
        <w:tab/>
        <w:t xml:space="preserve">If idling is necessary to verify that the vehicle is in safe operating condition as required by law and that all equipment is in good working order, either as part of a daily vehicle inspection or as otherwise needed, provided that engine idling is mandatory for such verification; </w:t>
      </w:r>
    </w:p>
    <w:p w:rsidR="002E2D31" w:rsidRPr="007A2E20" w:rsidRDefault="002E2D31" w:rsidP="007A2E20">
      <w:pPr>
        <w:pStyle w:val="Default"/>
        <w:tabs>
          <w:tab w:val="left" w:pos="360"/>
          <w:tab w:val="left" w:pos="720"/>
          <w:tab w:val="left" w:pos="1080"/>
          <w:tab w:val="left" w:pos="1440"/>
        </w:tabs>
        <w:ind w:left="1080" w:hanging="360"/>
        <w:jc w:val="both"/>
      </w:pPr>
      <w:r w:rsidRPr="007A2E20">
        <w:t>(6)</w:t>
      </w:r>
      <w:r w:rsidRPr="007A2E20">
        <w:tab/>
        <w:t xml:space="preserve">If idling is necessary to accomplish work for which the vehicle was designed, other than propulsion, for example: collecting solid waste or recyclable material; controlling cargo temperature; or operating a lift, crane, pump, drill, hoist, mixer, or other auxiliary equipment other than a heater or air conditioner; </w:t>
      </w:r>
    </w:p>
    <w:p w:rsidR="002E2D31" w:rsidRPr="007A2E20" w:rsidRDefault="002E2D31" w:rsidP="007A2E20">
      <w:pPr>
        <w:pStyle w:val="Default"/>
        <w:tabs>
          <w:tab w:val="left" w:pos="360"/>
          <w:tab w:val="left" w:pos="720"/>
          <w:tab w:val="left" w:pos="1080"/>
          <w:tab w:val="left" w:pos="1440"/>
        </w:tabs>
        <w:ind w:left="1080" w:hanging="360"/>
        <w:jc w:val="both"/>
      </w:pPr>
      <w:r w:rsidRPr="007A2E20">
        <w:t>(7)</w:t>
      </w:r>
      <w:r w:rsidRPr="007A2E20">
        <w:tab/>
        <w:t xml:space="preserve">If idling is necessary to operate defrosters, heaters, air conditioners, or other equipment to prevent a safety or health emergency, but not solely for the comfort of the driver; </w:t>
      </w:r>
    </w:p>
    <w:p w:rsidR="002E2D31" w:rsidRPr="007A2E20" w:rsidRDefault="002E2D31" w:rsidP="007A2E20">
      <w:pPr>
        <w:tabs>
          <w:tab w:val="left" w:pos="360"/>
          <w:tab w:val="left" w:pos="720"/>
          <w:tab w:val="left" w:pos="1080"/>
          <w:tab w:val="left" w:pos="1440"/>
          <w:tab w:val="left" w:pos="1800"/>
          <w:tab w:val="left" w:pos="2160"/>
        </w:tabs>
        <w:suppressAutoHyphens/>
        <w:autoSpaceDE w:val="0"/>
        <w:autoSpaceDN w:val="0"/>
        <w:adjustRightInd w:val="0"/>
        <w:ind w:left="1080" w:hanging="360"/>
        <w:jc w:val="both"/>
        <w:rPr>
          <w:sz w:val="24"/>
          <w:szCs w:val="24"/>
        </w:rPr>
      </w:pPr>
      <w:r w:rsidRPr="007A2E20">
        <w:rPr>
          <w:sz w:val="24"/>
          <w:szCs w:val="24"/>
        </w:rPr>
        <w:t>(8)</w:t>
      </w:r>
      <w:r w:rsidRPr="007A2E20">
        <w:rPr>
          <w:sz w:val="24"/>
          <w:szCs w:val="24"/>
        </w:rPr>
        <w:tab/>
        <w:t>To idling while the driver is sleeping or resting in a sleeper berth. This exemption expires at midnight September 30, 2013.</w:t>
      </w:r>
    </w:p>
    <w:p w:rsidR="002E2D31" w:rsidRPr="007A2E20" w:rsidRDefault="002E2D31" w:rsidP="007A2E20">
      <w:pPr>
        <w:tabs>
          <w:tab w:val="left" w:pos="360"/>
          <w:tab w:val="left" w:pos="720"/>
          <w:tab w:val="left" w:pos="1080"/>
          <w:tab w:val="left" w:pos="1440"/>
          <w:tab w:val="left" w:pos="1800"/>
          <w:tab w:val="left" w:pos="2160"/>
        </w:tabs>
        <w:suppressAutoHyphens/>
        <w:autoSpaceDE w:val="0"/>
        <w:autoSpaceDN w:val="0"/>
        <w:adjustRightInd w:val="0"/>
        <w:ind w:left="720" w:hanging="360"/>
        <w:jc w:val="both"/>
        <w:rPr>
          <w:sz w:val="24"/>
          <w:szCs w:val="24"/>
        </w:rPr>
      </w:pPr>
      <w:r w:rsidRPr="007A2E20">
        <w:rPr>
          <w:sz w:val="24"/>
          <w:szCs w:val="24"/>
        </w:rPr>
        <w:t>[Rule 62-285.420, F.A.C.</w:t>
      </w:r>
      <w:r w:rsidR="00D74308">
        <w:rPr>
          <w:sz w:val="24"/>
          <w:szCs w:val="24"/>
        </w:rPr>
        <w:t>]</w:t>
      </w:r>
    </w:p>
    <w:sectPr w:rsidR="002E2D31" w:rsidRPr="007A2E20" w:rsidSect="0059700B">
      <w:headerReference w:type="default" r:id="rId9"/>
      <w:footerReference w:type="default" r:id="rId10"/>
      <w:pgSz w:w="12240" w:h="15840" w:code="1"/>
      <w:pgMar w:top="720" w:right="1080" w:bottom="720" w:left="1080" w:header="540" w:footer="576"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E2E" w:rsidRDefault="000E7E2E">
      <w:r>
        <w:separator/>
      </w:r>
    </w:p>
  </w:endnote>
  <w:endnote w:type="continuationSeparator" w:id="0">
    <w:p w:rsidR="000E7E2E" w:rsidRDefault="000E7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4BC" w:rsidRDefault="008B14BC" w:rsidP="008B14BC">
    <w:pPr>
      <w:pStyle w:val="Footer"/>
      <w:pBdr>
        <w:top w:val="single" w:sz="6" w:space="1" w:color="auto"/>
      </w:pBdr>
      <w:tabs>
        <w:tab w:val="clear" w:pos="4320"/>
        <w:tab w:val="clear" w:pos="8640"/>
        <w:tab w:val="right" w:pos="10080"/>
      </w:tabs>
      <w:spacing w:before="240"/>
      <w:rPr>
        <w:sz w:val="20"/>
      </w:rPr>
    </w:pPr>
    <w:r>
      <w:rPr>
        <w:spacing w:val="-3"/>
        <w:sz w:val="20"/>
      </w:rPr>
      <w:t>Kinder Morgan Bulk Terminals, Inc.</w:t>
    </w:r>
    <w:r>
      <w:rPr>
        <w:sz w:val="20"/>
      </w:rPr>
      <w:tab/>
      <w:t>Permit No. 0570092-020-AV</w:t>
    </w:r>
  </w:p>
  <w:p w:rsidR="008B14BC" w:rsidRDefault="008B14BC" w:rsidP="008B14BC">
    <w:pPr>
      <w:pStyle w:val="Footer"/>
      <w:tabs>
        <w:tab w:val="clear" w:pos="4320"/>
        <w:tab w:val="clear" w:pos="8640"/>
        <w:tab w:val="right" w:pos="10080"/>
      </w:tabs>
      <w:rPr>
        <w:sz w:val="20"/>
      </w:rPr>
    </w:pPr>
    <w:r>
      <w:rPr>
        <w:sz w:val="20"/>
      </w:rPr>
      <w:t>Port Sutton Terminal</w:t>
    </w:r>
    <w:r>
      <w:rPr>
        <w:sz w:val="20"/>
      </w:rPr>
      <w:tab/>
      <w:t>Title V Air Operation Permit Revision</w:t>
    </w:r>
  </w:p>
  <w:p w:rsidR="00F409C3" w:rsidRPr="009065A6" w:rsidRDefault="00F409C3">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CF579D" w:rsidRPr="009065A6">
      <w:rPr>
        <w:sz w:val="20"/>
      </w:rPr>
      <w:fldChar w:fldCharType="begin"/>
    </w:r>
    <w:r w:rsidRPr="009065A6">
      <w:rPr>
        <w:sz w:val="20"/>
      </w:rPr>
      <w:instrText xml:space="preserve"> PAGE  \* MERGEFORMAT </w:instrText>
    </w:r>
    <w:r w:rsidR="00CF579D" w:rsidRPr="009065A6">
      <w:rPr>
        <w:sz w:val="20"/>
      </w:rPr>
      <w:fldChar w:fldCharType="separate"/>
    </w:r>
    <w:r w:rsidR="00E27A88">
      <w:rPr>
        <w:noProof/>
        <w:sz w:val="20"/>
      </w:rPr>
      <w:t>1</w:t>
    </w:r>
    <w:r w:rsidR="00CF579D" w:rsidRPr="009065A6">
      <w:rPr>
        <w:sz w:val="20"/>
      </w:rPr>
      <w:fldChar w:fldCharType="end"/>
    </w:r>
    <w:r>
      <w:rPr>
        <w:sz w:val="20"/>
      </w:rPr>
      <w:t xml:space="preserve"> of</w:t>
    </w:r>
    <w:r w:rsidRPr="00982E6C">
      <w:rPr>
        <w:sz w:val="20"/>
      </w:rPr>
      <w:t xml:space="preserve"> </w:t>
    </w:r>
    <w:r w:rsidR="00CF579D" w:rsidRPr="00982E6C">
      <w:rPr>
        <w:rStyle w:val="PageNumber"/>
        <w:sz w:val="20"/>
      </w:rPr>
      <w:fldChar w:fldCharType="begin"/>
    </w:r>
    <w:r w:rsidRPr="00982E6C">
      <w:rPr>
        <w:rStyle w:val="PageNumber"/>
        <w:sz w:val="20"/>
      </w:rPr>
      <w:instrText xml:space="preserve"> NUMPAGES </w:instrText>
    </w:r>
    <w:r w:rsidR="00CF579D" w:rsidRPr="00982E6C">
      <w:rPr>
        <w:rStyle w:val="PageNumber"/>
        <w:sz w:val="20"/>
      </w:rPr>
      <w:fldChar w:fldCharType="separate"/>
    </w:r>
    <w:r w:rsidR="00E27A88">
      <w:rPr>
        <w:rStyle w:val="PageNumber"/>
        <w:noProof/>
        <w:sz w:val="20"/>
      </w:rPr>
      <w:t>9</w:t>
    </w:r>
    <w:r w:rsidR="00CF579D" w:rsidRPr="00982E6C">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E2E" w:rsidRDefault="000E7E2E">
      <w:r>
        <w:separator/>
      </w:r>
    </w:p>
  </w:footnote>
  <w:footnote w:type="continuationSeparator" w:id="0">
    <w:p w:rsidR="000E7E2E" w:rsidRDefault="000E7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9C3" w:rsidRPr="00784C5C" w:rsidRDefault="00F409C3">
    <w:pPr>
      <w:pStyle w:val="Header"/>
      <w:pBdr>
        <w:bottom w:val="single" w:sz="4" w:space="1" w:color="auto"/>
      </w:pBdr>
      <w:tabs>
        <w:tab w:val="clear" w:pos="8640"/>
      </w:tabs>
      <w:jc w:val="center"/>
      <w:rPr>
        <w:b/>
        <w:caps/>
        <w:sz w:val="20"/>
      </w:rPr>
    </w:pPr>
    <w:r>
      <w:rPr>
        <w:b/>
        <w:caps/>
        <w:sz w:val="20"/>
      </w:rPr>
      <w:t>APPENDIX TV</w:t>
    </w:r>
  </w:p>
  <w:p w:rsidR="00F409C3" w:rsidRDefault="00F409C3" w:rsidP="005C0141">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F409C3" w:rsidRPr="002C56F4" w:rsidRDefault="00F409C3" w:rsidP="005C0141">
    <w:pPr>
      <w:tabs>
        <w:tab w:val="left" w:pos="360"/>
        <w:tab w:val="left" w:pos="720"/>
        <w:tab w:val="left" w:pos="1080"/>
        <w:tab w:val="left" w:pos="1440"/>
        <w:tab w:val="left" w:pos="1800"/>
        <w:tab w:val="left" w:pos="2160"/>
      </w:tabs>
      <w:spacing w:line="-240" w:lineRule="auto"/>
      <w:jc w:val="center"/>
      <w:rPr>
        <w:b/>
        <w:caps/>
        <w:sz w:val="20"/>
      </w:rPr>
    </w:pPr>
    <w:r w:rsidRPr="00242A25">
      <w:rPr>
        <w:sz w:val="20"/>
      </w:rPr>
      <w:t>(Version Dated 1</w:t>
    </w:r>
    <w:r w:rsidR="00242A25" w:rsidRPr="00242A25">
      <w:rPr>
        <w:sz w:val="20"/>
      </w:rPr>
      <w:t>1/0</w:t>
    </w:r>
    <w:r w:rsidR="00273C4A">
      <w:rPr>
        <w:sz w:val="20"/>
      </w:rPr>
      <w:t>1</w:t>
    </w:r>
    <w:r w:rsidRPr="00242A25">
      <w:rPr>
        <w:sz w:val="20"/>
      </w:rPr>
      <w:t>/2010</w:t>
    </w:r>
    <w:r w:rsidR="00242A25">
      <w:rPr>
        <w:sz w:val="20"/>
      </w:rPr>
      <w:t>)</w:t>
    </w:r>
  </w:p>
  <w:p w:rsidR="00F409C3" w:rsidRPr="007D61B8" w:rsidRDefault="00F409C3" w:rsidP="005C0141">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D4526"/>
    <w:multiLevelType w:val="hybridMultilevel"/>
    <w:tmpl w:val="1E6C9892"/>
    <w:lvl w:ilvl="0" w:tplc="4BFED42C">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C6B30D2"/>
    <w:multiLevelType w:val="hybridMultilevel"/>
    <w:tmpl w:val="9648D70E"/>
    <w:lvl w:ilvl="0" w:tplc="FC005066">
      <w:start w:val="2"/>
      <w:numFmt w:val="decimal"/>
      <w:lvlText w:val="%1."/>
      <w:lvlJc w:val="left"/>
      <w:pPr>
        <w:tabs>
          <w:tab w:val="num" w:pos="1080"/>
        </w:tabs>
        <w:ind w:left="1080" w:hanging="360"/>
      </w:pPr>
      <w:rPr>
        <w:rFonts w:hint="default"/>
      </w:rPr>
    </w:lvl>
    <w:lvl w:ilvl="1" w:tplc="8A18445A">
      <w:start w:val="1"/>
      <w:numFmt w:val="lowerLetter"/>
      <w:lvlText w:val="(%2)"/>
      <w:lvlJc w:val="left"/>
      <w:pPr>
        <w:tabs>
          <w:tab w:val="num" w:pos="1584"/>
        </w:tabs>
        <w:ind w:left="1584" w:hanging="504"/>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39C4561C"/>
    <w:multiLevelType w:val="hybridMultilevel"/>
    <w:tmpl w:val="CDC8272E"/>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CC6486"/>
    <w:multiLevelType w:val="hybridMultilevel"/>
    <w:tmpl w:val="20105810"/>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6965E2"/>
    <w:multiLevelType w:val="multilevel"/>
    <w:tmpl w:val="99A27F0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584"/>
        </w:tabs>
        <w:ind w:left="1584" w:hanging="504"/>
      </w:pPr>
      <w:rPr>
        <w:rFonts w:cs="Times New Roman" w:hint="default"/>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4582795"/>
    <w:multiLevelType w:val="multilevel"/>
    <w:tmpl w:val="858EFB60"/>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77CC24AE"/>
    <w:multiLevelType w:val="hybridMultilevel"/>
    <w:tmpl w:val="5036B9C0"/>
    <w:lvl w:ilvl="0" w:tplc="C3ECE8DA">
      <w:start w:val="12"/>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6D"/>
    <w:rsid w:val="00023954"/>
    <w:rsid w:val="0003265B"/>
    <w:rsid w:val="00042234"/>
    <w:rsid w:val="000843EE"/>
    <w:rsid w:val="000960CD"/>
    <w:rsid w:val="00097477"/>
    <w:rsid w:val="000B59E3"/>
    <w:rsid w:val="000B6397"/>
    <w:rsid w:val="000C268C"/>
    <w:rsid w:val="000E2B73"/>
    <w:rsid w:val="000E7E2E"/>
    <w:rsid w:val="000F56C3"/>
    <w:rsid w:val="0010170D"/>
    <w:rsid w:val="001019B5"/>
    <w:rsid w:val="00111389"/>
    <w:rsid w:val="00131F23"/>
    <w:rsid w:val="00137857"/>
    <w:rsid w:val="00141BAD"/>
    <w:rsid w:val="001639B7"/>
    <w:rsid w:val="00163A7F"/>
    <w:rsid w:val="00166DEC"/>
    <w:rsid w:val="00180539"/>
    <w:rsid w:val="001A089F"/>
    <w:rsid w:val="001A4B2A"/>
    <w:rsid w:val="001B7F36"/>
    <w:rsid w:val="001E4B5B"/>
    <w:rsid w:val="001E4F55"/>
    <w:rsid w:val="001F1347"/>
    <w:rsid w:val="00200D5C"/>
    <w:rsid w:val="00201BB8"/>
    <w:rsid w:val="00234C8F"/>
    <w:rsid w:val="00242A25"/>
    <w:rsid w:val="002543B2"/>
    <w:rsid w:val="00254B97"/>
    <w:rsid w:val="00262E3F"/>
    <w:rsid w:val="00273C4A"/>
    <w:rsid w:val="00282110"/>
    <w:rsid w:val="002B2204"/>
    <w:rsid w:val="002B41BF"/>
    <w:rsid w:val="002B72E8"/>
    <w:rsid w:val="002C56F4"/>
    <w:rsid w:val="002D30D8"/>
    <w:rsid w:val="002E2D31"/>
    <w:rsid w:val="002F78B8"/>
    <w:rsid w:val="00341676"/>
    <w:rsid w:val="00344932"/>
    <w:rsid w:val="003476DC"/>
    <w:rsid w:val="00362586"/>
    <w:rsid w:val="00373130"/>
    <w:rsid w:val="003745EF"/>
    <w:rsid w:val="003805AE"/>
    <w:rsid w:val="003E3733"/>
    <w:rsid w:val="003F732A"/>
    <w:rsid w:val="004163D2"/>
    <w:rsid w:val="00434F03"/>
    <w:rsid w:val="004431F7"/>
    <w:rsid w:val="004A094E"/>
    <w:rsid w:val="004B082C"/>
    <w:rsid w:val="004D4C6C"/>
    <w:rsid w:val="004E6FC3"/>
    <w:rsid w:val="0050678B"/>
    <w:rsid w:val="005103B4"/>
    <w:rsid w:val="005169CC"/>
    <w:rsid w:val="005228BB"/>
    <w:rsid w:val="00533FC5"/>
    <w:rsid w:val="00534527"/>
    <w:rsid w:val="005501F9"/>
    <w:rsid w:val="00556C9A"/>
    <w:rsid w:val="00566B44"/>
    <w:rsid w:val="00567299"/>
    <w:rsid w:val="00575CFE"/>
    <w:rsid w:val="00576D95"/>
    <w:rsid w:val="00580003"/>
    <w:rsid w:val="0058104F"/>
    <w:rsid w:val="00596A2E"/>
    <w:rsid w:val="0059700B"/>
    <w:rsid w:val="005A6A3A"/>
    <w:rsid w:val="005B5F18"/>
    <w:rsid w:val="005C0141"/>
    <w:rsid w:val="005E3E8D"/>
    <w:rsid w:val="006042D5"/>
    <w:rsid w:val="00617CD7"/>
    <w:rsid w:val="00630B84"/>
    <w:rsid w:val="006310E1"/>
    <w:rsid w:val="006440E7"/>
    <w:rsid w:val="00651C00"/>
    <w:rsid w:val="00652B6A"/>
    <w:rsid w:val="00657BD9"/>
    <w:rsid w:val="006606A2"/>
    <w:rsid w:val="006931AA"/>
    <w:rsid w:val="006954D3"/>
    <w:rsid w:val="006E18E2"/>
    <w:rsid w:val="00706A71"/>
    <w:rsid w:val="007616C7"/>
    <w:rsid w:val="00780546"/>
    <w:rsid w:val="007A17CF"/>
    <w:rsid w:val="007A29FE"/>
    <w:rsid w:val="007A2E20"/>
    <w:rsid w:val="007A4B47"/>
    <w:rsid w:val="007B0861"/>
    <w:rsid w:val="007C479E"/>
    <w:rsid w:val="007C5BAD"/>
    <w:rsid w:val="007D61B8"/>
    <w:rsid w:val="007E4A08"/>
    <w:rsid w:val="007E7237"/>
    <w:rsid w:val="007E740E"/>
    <w:rsid w:val="007E784C"/>
    <w:rsid w:val="007F68DD"/>
    <w:rsid w:val="008019CC"/>
    <w:rsid w:val="008026CA"/>
    <w:rsid w:val="00850C4B"/>
    <w:rsid w:val="00870F1A"/>
    <w:rsid w:val="00872AD1"/>
    <w:rsid w:val="0087342C"/>
    <w:rsid w:val="0087667D"/>
    <w:rsid w:val="008822B2"/>
    <w:rsid w:val="008905D8"/>
    <w:rsid w:val="008A5991"/>
    <w:rsid w:val="008B14BC"/>
    <w:rsid w:val="008B59AA"/>
    <w:rsid w:val="008C235C"/>
    <w:rsid w:val="008F638A"/>
    <w:rsid w:val="0091609B"/>
    <w:rsid w:val="0093485E"/>
    <w:rsid w:val="00961BD6"/>
    <w:rsid w:val="009642FC"/>
    <w:rsid w:val="00980AB5"/>
    <w:rsid w:val="00982E6C"/>
    <w:rsid w:val="009A59CE"/>
    <w:rsid w:val="009B1A12"/>
    <w:rsid w:val="009C44E2"/>
    <w:rsid w:val="009C5085"/>
    <w:rsid w:val="009C7232"/>
    <w:rsid w:val="009F0EAE"/>
    <w:rsid w:val="00A26520"/>
    <w:rsid w:val="00A27D54"/>
    <w:rsid w:val="00A44657"/>
    <w:rsid w:val="00A5576D"/>
    <w:rsid w:val="00A5716D"/>
    <w:rsid w:val="00A729AE"/>
    <w:rsid w:val="00A75911"/>
    <w:rsid w:val="00A76BA4"/>
    <w:rsid w:val="00A856E4"/>
    <w:rsid w:val="00AA603F"/>
    <w:rsid w:val="00AC391B"/>
    <w:rsid w:val="00AD7231"/>
    <w:rsid w:val="00AE2726"/>
    <w:rsid w:val="00AF5A04"/>
    <w:rsid w:val="00B16FC3"/>
    <w:rsid w:val="00B43D22"/>
    <w:rsid w:val="00B5388E"/>
    <w:rsid w:val="00B669CA"/>
    <w:rsid w:val="00B8424F"/>
    <w:rsid w:val="00B87C1B"/>
    <w:rsid w:val="00B9328D"/>
    <w:rsid w:val="00BA2F38"/>
    <w:rsid w:val="00BD076B"/>
    <w:rsid w:val="00BE1441"/>
    <w:rsid w:val="00BE6E64"/>
    <w:rsid w:val="00BF02D6"/>
    <w:rsid w:val="00BF49E7"/>
    <w:rsid w:val="00C15E65"/>
    <w:rsid w:val="00C214BA"/>
    <w:rsid w:val="00C24ABB"/>
    <w:rsid w:val="00C37CEB"/>
    <w:rsid w:val="00C5394E"/>
    <w:rsid w:val="00C561D9"/>
    <w:rsid w:val="00C6035E"/>
    <w:rsid w:val="00C603D0"/>
    <w:rsid w:val="00C660BC"/>
    <w:rsid w:val="00C67DCB"/>
    <w:rsid w:val="00C77FF8"/>
    <w:rsid w:val="00C95E6D"/>
    <w:rsid w:val="00C9745F"/>
    <w:rsid w:val="00CA1309"/>
    <w:rsid w:val="00CA210B"/>
    <w:rsid w:val="00CA66CE"/>
    <w:rsid w:val="00CB4C72"/>
    <w:rsid w:val="00CB7307"/>
    <w:rsid w:val="00CD0E28"/>
    <w:rsid w:val="00CD54A8"/>
    <w:rsid w:val="00CF579D"/>
    <w:rsid w:val="00D10E68"/>
    <w:rsid w:val="00D1629E"/>
    <w:rsid w:val="00D1788B"/>
    <w:rsid w:val="00D24D9F"/>
    <w:rsid w:val="00D26D4D"/>
    <w:rsid w:val="00D42847"/>
    <w:rsid w:val="00D5224C"/>
    <w:rsid w:val="00D74308"/>
    <w:rsid w:val="00DA1070"/>
    <w:rsid w:val="00DB2C88"/>
    <w:rsid w:val="00DB3914"/>
    <w:rsid w:val="00DB5F5E"/>
    <w:rsid w:val="00DC3620"/>
    <w:rsid w:val="00DD0C12"/>
    <w:rsid w:val="00DF0A0D"/>
    <w:rsid w:val="00DF1C7D"/>
    <w:rsid w:val="00E011A6"/>
    <w:rsid w:val="00E05596"/>
    <w:rsid w:val="00E27A88"/>
    <w:rsid w:val="00E3394D"/>
    <w:rsid w:val="00E3521E"/>
    <w:rsid w:val="00E36706"/>
    <w:rsid w:val="00E3795D"/>
    <w:rsid w:val="00E40083"/>
    <w:rsid w:val="00E62283"/>
    <w:rsid w:val="00EA358B"/>
    <w:rsid w:val="00EC2291"/>
    <w:rsid w:val="00ED1B38"/>
    <w:rsid w:val="00EF46F9"/>
    <w:rsid w:val="00F409C3"/>
    <w:rsid w:val="00F44884"/>
    <w:rsid w:val="00F452EE"/>
    <w:rsid w:val="00F50EFB"/>
    <w:rsid w:val="00F63F5D"/>
    <w:rsid w:val="00F72761"/>
    <w:rsid w:val="00F851A2"/>
    <w:rsid w:val="00FB0E3C"/>
    <w:rsid w:val="00FC59B6"/>
    <w:rsid w:val="00FD05AE"/>
    <w:rsid w:val="00FD08AD"/>
    <w:rsid w:val="00FD37C1"/>
    <w:rsid w:val="00FD5B69"/>
    <w:rsid w:val="00FF089B"/>
    <w:rsid w:val="00FF4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 w:type="character" w:customStyle="1" w:styleId="FooterChar">
    <w:name w:val="Footer Char"/>
    <w:basedOn w:val="DefaultParagraphFont"/>
    <w:link w:val="Footer"/>
    <w:locked/>
    <w:rsid w:val="00137857"/>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 w:type="character" w:customStyle="1" w:styleId="FooterChar">
    <w:name w:val="Footer Char"/>
    <w:basedOn w:val="DefaultParagraphFont"/>
    <w:link w:val="Footer"/>
    <w:locked/>
    <w:rsid w:val="0013785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81747">
      <w:bodyDiv w:val="1"/>
      <w:marLeft w:val="0"/>
      <w:marRight w:val="0"/>
      <w:marTop w:val="0"/>
      <w:marBottom w:val="0"/>
      <w:divBdr>
        <w:top w:val="none" w:sz="0" w:space="0" w:color="auto"/>
        <w:left w:val="none" w:sz="0" w:space="0" w:color="auto"/>
        <w:bottom w:val="none" w:sz="0" w:space="0" w:color="auto"/>
        <w:right w:val="none" w:sz="0" w:space="0" w:color="auto"/>
      </w:divBdr>
    </w:div>
    <w:div w:id="715355098">
      <w:bodyDiv w:val="1"/>
      <w:marLeft w:val="0"/>
      <w:marRight w:val="0"/>
      <w:marTop w:val="0"/>
      <w:marBottom w:val="0"/>
      <w:divBdr>
        <w:top w:val="none" w:sz="0" w:space="0" w:color="auto"/>
        <w:left w:val="none" w:sz="0" w:space="0" w:color="auto"/>
        <w:bottom w:val="none" w:sz="0" w:space="0" w:color="auto"/>
        <w:right w:val="none" w:sz="0" w:space="0" w:color="auto"/>
      </w:divBdr>
    </w:div>
    <w:div w:id="15680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5AA6E-C2E1-486A-92B1-ADA3EF877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4506</Words>
  <Characters>25687</Characters>
  <Application>Microsoft Office Word</Application>
  <DocSecurity>4</DocSecurity>
  <Lines>214</Lines>
  <Paragraphs>60</Paragraphs>
  <ScaleCrop>false</ScaleCrop>
  <HeadingPairs>
    <vt:vector size="2" baseType="variant">
      <vt:variant>
        <vt:lpstr>Title</vt:lpstr>
      </vt:variant>
      <vt:variant>
        <vt:i4>1</vt:i4>
      </vt:variant>
    </vt:vector>
  </HeadingPairs>
  <TitlesOfParts>
    <vt:vector size="1" baseType="lpstr">
      <vt:lpstr>Appendix TV-7</vt:lpstr>
    </vt:vector>
  </TitlesOfParts>
  <Company>Personal</Company>
  <LinksUpToDate>false</LinksUpToDate>
  <CharactersWithSpaces>30133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TV-7</dc:title>
  <dc:creator>Russell Wider</dc:creator>
  <cp:lastModifiedBy>Roger Zhu</cp:lastModifiedBy>
  <cp:revision>2</cp:revision>
  <cp:lastPrinted>2010-10-20T13:05:00Z</cp:lastPrinted>
  <dcterms:created xsi:type="dcterms:W3CDTF">2014-07-30T19:19:00Z</dcterms:created>
  <dcterms:modified xsi:type="dcterms:W3CDTF">2014-07-30T19:19:00Z</dcterms:modified>
</cp:coreProperties>
</file>